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D3615" w14:textId="549F0B58" w:rsidR="00FA03EF" w:rsidRPr="00FA03EF" w:rsidRDefault="00344546" w:rsidP="00FA03EF">
      <w:pPr>
        <w:jc w:val="center"/>
        <w:rPr>
          <w:b/>
          <w:sz w:val="24"/>
          <w:szCs w:val="24"/>
          <w:u w:val="single"/>
        </w:rPr>
      </w:pPr>
      <w:r>
        <w:rPr>
          <w:noProof/>
          <w:lang w:eastAsia="en-GB"/>
        </w:rPr>
        <w:drawing>
          <wp:anchor distT="0" distB="0" distL="114300" distR="114300" simplePos="0" relativeHeight="251659264" behindDoc="1" locked="0" layoutInCell="1" allowOverlap="1" wp14:anchorId="649EAD04" wp14:editId="36606B8A">
            <wp:simplePos x="0" y="0"/>
            <wp:positionH relativeFrom="margin">
              <wp:align>left</wp:align>
            </wp:positionH>
            <wp:positionV relativeFrom="paragraph">
              <wp:posOffset>141</wp:posOffset>
            </wp:positionV>
            <wp:extent cx="711200" cy="654332"/>
            <wp:effectExtent l="0" t="0" r="0" b="0"/>
            <wp:wrapTight wrapText="bothSides">
              <wp:wrapPolygon edited="0">
                <wp:start x="5786" y="0"/>
                <wp:lineTo x="1157" y="629"/>
                <wp:lineTo x="579" y="17616"/>
                <wp:lineTo x="2314" y="20761"/>
                <wp:lineTo x="7521" y="20761"/>
                <wp:lineTo x="10414" y="20761"/>
                <wp:lineTo x="16779" y="20761"/>
                <wp:lineTo x="20829" y="16986"/>
                <wp:lineTo x="20829" y="4404"/>
                <wp:lineTo x="18514" y="1258"/>
                <wp:lineTo x="14464" y="0"/>
                <wp:lineTo x="5786"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711200" cy="654332"/>
                    </a:xfrm>
                    <a:prstGeom prst="rect">
                      <a:avLst/>
                    </a:prstGeom>
                  </pic:spPr>
                </pic:pic>
              </a:graphicData>
            </a:graphic>
            <wp14:sizeRelH relativeFrom="page">
              <wp14:pctWidth>0</wp14:pctWidth>
            </wp14:sizeRelH>
            <wp14:sizeRelV relativeFrom="page">
              <wp14:pctHeight>0</wp14:pctHeight>
            </wp14:sizeRelV>
          </wp:anchor>
        </w:drawing>
      </w:r>
      <w:r w:rsidR="00FA03EF" w:rsidRPr="00FA03EF">
        <w:rPr>
          <w:b/>
          <w:sz w:val="24"/>
          <w:szCs w:val="24"/>
          <w:u w:val="single"/>
        </w:rPr>
        <w:t xml:space="preserve">Cherry Hinton Nursery </w:t>
      </w:r>
      <w:r w:rsidR="00FA03EF">
        <w:rPr>
          <w:b/>
          <w:sz w:val="24"/>
          <w:szCs w:val="24"/>
          <w:u w:val="single"/>
        </w:rPr>
        <w:t>and R</w:t>
      </w:r>
      <w:r w:rsidR="00B66D11">
        <w:rPr>
          <w:b/>
          <w:sz w:val="24"/>
          <w:szCs w:val="24"/>
          <w:u w:val="single"/>
        </w:rPr>
        <w:t xml:space="preserve">eception </w:t>
      </w:r>
      <w:r w:rsidR="00E50D93">
        <w:rPr>
          <w:b/>
          <w:sz w:val="24"/>
          <w:szCs w:val="24"/>
          <w:u w:val="single"/>
        </w:rPr>
        <w:t>Communication and Language</w:t>
      </w:r>
      <w:r w:rsidRPr="00344546">
        <w:rPr>
          <w:noProof/>
          <w:lang w:eastAsia="en-GB"/>
        </w:rPr>
        <w:t xml:space="preserve"> </w:t>
      </w:r>
    </w:p>
    <w:p w14:paraId="0B508FAF" w14:textId="77777777" w:rsidR="00344546" w:rsidRPr="001B7B07" w:rsidRDefault="000A31A5" w:rsidP="00344546">
      <w:pPr>
        <w:shd w:val="clear" w:color="auto" w:fill="FFFFFF"/>
        <w:spacing w:before="100" w:beforeAutospacing="1" w:after="100" w:afterAutospacing="1" w:line="240" w:lineRule="auto"/>
        <w:rPr>
          <w:rFonts w:eastAsia="Times New Roman" w:cstheme="minorHAnsi"/>
          <w:color w:val="303030"/>
          <w:lang w:eastAsia="en-GB"/>
        </w:rPr>
      </w:pPr>
      <w:r w:rsidRPr="001B7B07">
        <w:rPr>
          <w:rFonts w:cstheme="minorHAnsi"/>
          <w:color w:val="120A20"/>
          <w:shd w:val="clear" w:color="auto" w:fill="FFFFFF"/>
        </w:rPr>
        <w:t xml:space="preserve">Communication and language </w:t>
      </w:r>
      <w:r w:rsidR="00344546" w:rsidRPr="001B7B07">
        <w:rPr>
          <w:rFonts w:eastAsia="Times New Roman" w:cstheme="minorHAnsi"/>
          <w:color w:val="303030"/>
          <w:lang w:eastAsia="en-GB"/>
        </w:rPr>
        <w:t xml:space="preserve">development is hugely important for children’s overall </w:t>
      </w:r>
      <w:r w:rsidR="00BB5EE4" w:rsidRPr="001B7B07">
        <w:rPr>
          <w:rFonts w:eastAsia="Times New Roman" w:cstheme="minorHAnsi"/>
          <w:color w:val="303030"/>
          <w:lang w:eastAsia="en-GB"/>
        </w:rPr>
        <w:t>development</w:t>
      </w:r>
      <w:r w:rsidRPr="001B7B07">
        <w:rPr>
          <w:rFonts w:eastAsia="Times New Roman" w:cstheme="minorHAnsi"/>
          <w:color w:val="303030"/>
          <w:lang w:eastAsia="en-GB"/>
        </w:rPr>
        <w:t xml:space="preserve"> and comes into every part of the EYFS teaching and curriculum.</w:t>
      </w:r>
      <w:r w:rsidR="00344546" w:rsidRPr="001B7B07">
        <w:rPr>
          <w:rFonts w:eastAsia="Times New Roman" w:cstheme="minorHAnsi"/>
          <w:color w:val="303030"/>
          <w:lang w:eastAsia="en-GB"/>
        </w:rPr>
        <w:t xml:space="preserve"> It helps children to form friends</w:t>
      </w:r>
      <w:r w:rsidRPr="001B7B07">
        <w:rPr>
          <w:rFonts w:eastAsia="Times New Roman" w:cstheme="minorHAnsi"/>
          <w:color w:val="303030"/>
          <w:lang w:eastAsia="en-GB"/>
        </w:rPr>
        <w:t>hips,</w:t>
      </w:r>
      <w:r w:rsidR="00BB5EE4" w:rsidRPr="001B7B07">
        <w:rPr>
          <w:rFonts w:eastAsia="Times New Roman" w:cstheme="minorHAnsi"/>
          <w:color w:val="303030"/>
          <w:lang w:eastAsia="en-GB"/>
        </w:rPr>
        <w:t xml:space="preserve"> have</w:t>
      </w:r>
      <w:r w:rsidR="00344546" w:rsidRPr="001B7B07">
        <w:rPr>
          <w:rFonts w:eastAsia="Times New Roman" w:cstheme="minorHAnsi"/>
          <w:color w:val="303030"/>
          <w:lang w:eastAsia="en-GB"/>
        </w:rPr>
        <w:t xml:space="preserve"> meaningful interactions with </w:t>
      </w:r>
      <w:r w:rsidRPr="001B7B07">
        <w:rPr>
          <w:rFonts w:eastAsia="Times New Roman" w:cstheme="minorHAnsi"/>
          <w:color w:val="303030"/>
          <w:lang w:eastAsia="en-GB"/>
        </w:rPr>
        <w:t>those around them,</w:t>
      </w:r>
      <w:r w:rsidR="00344546" w:rsidRPr="001B7B07">
        <w:rPr>
          <w:rFonts w:eastAsia="Times New Roman" w:cstheme="minorHAnsi"/>
          <w:color w:val="303030"/>
          <w:lang w:eastAsia="en-GB"/>
        </w:rPr>
        <w:t xml:space="preserve"> to communicate their needs be</w:t>
      </w:r>
      <w:r w:rsidRPr="001B7B07">
        <w:rPr>
          <w:rFonts w:eastAsia="Times New Roman" w:cstheme="minorHAnsi"/>
          <w:color w:val="303030"/>
          <w:lang w:eastAsia="en-GB"/>
        </w:rPr>
        <w:t>tter and</w:t>
      </w:r>
      <w:r w:rsidR="00344546" w:rsidRPr="001B7B07">
        <w:rPr>
          <w:rFonts w:eastAsia="Times New Roman" w:cstheme="minorHAnsi"/>
          <w:color w:val="303030"/>
          <w:lang w:eastAsia="en-GB"/>
        </w:rPr>
        <w:t xml:space="preserve"> make more sense of the world around them. Language is tied to our thoughts and the way we perceive the world – when we are able to describe what is going on around us in words, this helps us to understand it.</w:t>
      </w:r>
      <w:r w:rsidR="00BB5EE4" w:rsidRPr="001B7B07">
        <w:rPr>
          <w:rFonts w:cstheme="minorHAnsi"/>
          <w:color w:val="120A20"/>
          <w:shd w:val="clear" w:color="auto" w:fill="FFFFFF"/>
        </w:rPr>
        <w:t xml:space="preserve"> </w:t>
      </w:r>
      <w:r w:rsidRPr="001B7B07">
        <w:rPr>
          <w:rFonts w:cstheme="minorHAnsi"/>
          <w:color w:val="120A20"/>
          <w:shd w:val="clear" w:color="auto" w:fill="FFFFFF"/>
        </w:rPr>
        <w:t>Everything we</w:t>
      </w:r>
      <w:r w:rsidR="00BB5EE4" w:rsidRPr="001B7B07">
        <w:rPr>
          <w:rFonts w:cstheme="minorHAnsi"/>
          <w:color w:val="120A20"/>
          <w:shd w:val="clear" w:color="auto" w:fill="FFFFFF"/>
        </w:rPr>
        <w:t xml:space="preserve"> do around building language and supporting communication feeds into </w:t>
      </w:r>
      <w:r w:rsidRPr="001B7B07">
        <w:rPr>
          <w:rFonts w:cstheme="minorHAnsi"/>
          <w:color w:val="120A20"/>
          <w:shd w:val="clear" w:color="auto" w:fill="FFFFFF"/>
        </w:rPr>
        <w:t>your child’s reading and writing journey, broadening their vocabulary and enabling them to understand and express ideas.</w:t>
      </w:r>
      <w:r w:rsidR="00F07801">
        <w:rPr>
          <w:rFonts w:cstheme="minorHAnsi"/>
          <w:color w:val="120A20"/>
          <w:shd w:val="clear" w:color="auto" w:fill="FFFFFF"/>
        </w:rPr>
        <w:t xml:space="preserve"> The grid below shows some benchmarks of their journey towards achieving the early learning goals at the end of Reception.</w:t>
      </w:r>
    </w:p>
    <w:p w14:paraId="2CA4EE10" w14:textId="77777777" w:rsidR="00344546" w:rsidRPr="00AE7C7F" w:rsidRDefault="00344546" w:rsidP="00B01A0A">
      <w:pPr>
        <w:rPr>
          <w:sz w:val="20"/>
          <w:szCs w:val="20"/>
        </w:rPr>
      </w:pPr>
    </w:p>
    <w:tbl>
      <w:tblPr>
        <w:tblStyle w:val="TableGrid"/>
        <w:tblW w:w="15588" w:type="dxa"/>
        <w:tblLook w:val="04A0" w:firstRow="1" w:lastRow="0" w:firstColumn="1" w:lastColumn="0" w:noHBand="0" w:noVBand="1"/>
      </w:tblPr>
      <w:tblGrid>
        <w:gridCol w:w="2405"/>
        <w:gridCol w:w="2268"/>
        <w:gridCol w:w="95"/>
        <w:gridCol w:w="2031"/>
        <w:gridCol w:w="48"/>
        <w:gridCol w:w="2079"/>
        <w:gridCol w:w="2220"/>
        <w:gridCol w:w="189"/>
        <w:gridCol w:w="2127"/>
        <w:gridCol w:w="2126"/>
      </w:tblGrid>
      <w:tr w:rsidR="00CD30A5" w14:paraId="63DF4D01" w14:textId="77777777" w:rsidTr="00F07801">
        <w:tc>
          <w:tcPr>
            <w:tcW w:w="2405" w:type="dxa"/>
          </w:tcPr>
          <w:p w14:paraId="4E4DAC36" w14:textId="77777777" w:rsidR="00233A15" w:rsidRDefault="00233A15" w:rsidP="00233A15">
            <w:pPr>
              <w:rPr>
                <w:sz w:val="40"/>
                <w:szCs w:val="40"/>
              </w:rPr>
            </w:pPr>
          </w:p>
        </w:tc>
        <w:tc>
          <w:tcPr>
            <w:tcW w:w="2268" w:type="dxa"/>
            <w:shd w:val="clear" w:color="auto" w:fill="FFFF00"/>
          </w:tcPr>
          <w:p w14:paraId="14D469A3" w14:textId="77777777" w:rsidR="00233A15" w:rsidRDefault="00233A15" w:rsidP="00233A15">
            <w:pPr>
              <w:rPr>
                <w:sz w:val="40"/>
                <w:szCs w:val="40"/>
              </w:rPr>
            </w:pPr>
            <w:r>
              <w:t xml:space="preserve">Nursery Autumn </w:t>
            </w:r>
          </w:p>
        </w:tc>
        <w:tc>
          <w:tcPr>
            <w:tcW w:w="2126" w:type="dxa"/>
            <w:gridSpan w:val="2"/>
            <w:shd w:val="clear" w:color="auto" w:fill="FFFF00"/>
          </w:tcPr>
          <w:p w14:paraId="33E559C6" w14:textId="77777777" w:rsidR="00233A15" w:rsidRDefault="00233A15" w:rsidP="00233A15">
            <w:pPr>
              <w:rPr>
                <w:sz w:val="40"/>
                <w:szCs w:val="40"/>
              </w:rPr>
            </w:pPr>
            <w:r>
              <w:t>Nursery Spring</w:t>
            </w:r>
          </w:p>
        </w:tc>
        <w:tc>
          <w:tcPr>
            <w:tcW w:w="2127" w:type="dxa"/>
            <w:gridSpan w:val="2"/>
            <w:shd w:val="clear" w:color="auto" w:fill="FFFF00"/>
          </w:tcPr>
          <w:p w14:paraId="00B1C651" w14:textId="77777777" w:rsidR="00233A15" w:rsidRDefault="00233A15" w:rsidP="00233A15">
            <w:pPr>
              <w:rPr>
                <w:sz w:val="40"/>
                <w:szCs w:val="40"/>
              </w:rPr>
            </w:pPr>
            <w:r>
              <w:t>Nursery Summer</w:t>
            </w:r>
          </w:p>
        </w:tc>
        <w:tc>
          <w:tcPr>
            <w:tcW w:w="2409" w:type="dxa"/>
            <w:gridSpan w:val="2"/>
            <w:shd w:val="clear" w:color="auto" w:fill="9CC2E5" w:themeFill="accent1" w:themeFillTint="99"/>
          </w:tcPr>
          <w:p w14:paraId="3F11CC8B" w14:textId="77777777" w:rsidR="00233A15" w:rsidRDefault="00233A15" w:rsidP="00233A15">
            <w:pPr>
              <w:rPr>
                <w:sz w:val="40"/>
                <w:szCs w:val="40"/>
              </w:rPr>
            </w:pPr>
            <w:r>
              <w:t>Reception Autumn</w:t>
            </w:r>
          </w:p>
        </w:tc>
        <w:tc>
          <w:tcPr>
            <w:tcW w:w="2127" w:type="dxa"/>
            <w:shd w:val="clear" w:color="auto" w:fill="9CC2E5" w:themeFill="accent1" w:themeFillTint="99"/>
          </w:tcPr>
          <w:p w14:paraId="28E0D667" w14:textId="77777777" w:rsidR="00233A15" w:rsidRDefault="00233A15" w:rsidP="00233A15">
            <w:pPr>
              <w:rPr>
                <w:sz w:val="40"/>
                <w:szCs w:val="40"/>
              </w:rPr>
            </w:pPr>
            <w:r>
              <w:t>Reception Spring</w:t>
            </w:r>
          </w:p>
        </w:tc>
        <w:tc>
          <w:tcPr>
            <w:tcW w:w="2126" w:type="dxa"/>
            <w:shd w:val="clear" w:color="auto" w:fill="9CC2E5" w:themeFill="accent1" w:themeFillTint="99"/>
          </w:tcPr>
          <w:p w14:paraId="548DED8E" w14:textId="77777777" w:rsidR="00233A15" w:rsidRDefault="00233A15" w:rsidP="00233A15">
            <w:pPr>
              <w:rPr>
                <w:sz w:val="40"/>
                <w:szCs w:val="40"/>
              </w:rPr>
            </w:pPr>
            <w:r>
              <w:t>Reception Summer</w:t>
            </w:r>
          </w:p>
        </w:tc>
      </w:tr>
      <w:tr w:rsidR="000C7510" w:rsidRPr="00FA03EF" w14:paraId="061C75CC" w14:textId="77777777" w:rsidTr="00F07801">
        <w:trPr>
          <w:trHeight w:val="274"/>
        </w:trPr>
        <w:tc>
          <w:tcPr>
            <w:tcW w:w="2405" w:type="dxa"/>
          </w:tcPr>
          <w:p w14:paraId="089A1933" w14:textId="77777777" w:rsidR="000C7510" w:rsidRPr="00C3412F" w:rsidRDefault="000C7510" w:rsidP="009F2474">
            <w:r>
              <w:t>Listening, Attention and Understanding</w:t>
            </w:r>
          </w:p>
        </w:tc>
        <w:tc>
          <w:tcPr>
            <w:tcW w:w="2363" w:type="dxa"/>
            <w:gridSpan w:val="2"/>
          </w:tcPr>
          <w:p w14:paraId="1AC57A58" w14:textId="77777777" w:rsidR="000C7510" w:rsidRDefault="00B53567" w:rsidP="000C7510">
            <w:r>
              <w:t>Go on</w:t>
            </w:r>
            <w:r w:rsidR="00E65F45">
              <w:t xml:space="preserve"> listening walks, drumming on different items, sound lotto, making shakers</w:t>
            </w:r>
          </w:p>
          <w:p w14:paraId="24F33A04" w14:textId="77777777" w:rsidR="00B53567" w:rsidRDefault="00B53567" w:rsidP="000C7510">
            <w:r>
              <w:t>Match</w:t>
            </w:r>
            <w:r w:rsidR="00CA282E">
              <w:t xml:space="preserve"> sounds</w:t>
            </w:r>
          </w:p>
          <w:p w14:paraId="22058033" w14:textId="77777777" w:rsidR="00CA282E" w:rsidRDefault="00CA282E" w:rsidP="000C7510">
            <w:r>
              <w:t xml:space="preserve"> </w:t>
            </w:r>
            <w:r w:rsidR="003001A3">
              <w:t>Begins to s</w:t>
            </w:r>
            <w:r w:rsidR="00B53567">
              <w:t>ing</w:t>
            </w:r>
            <w:r>
              <w:t xml:space="preserve"> songs </w:t>
            </w:r>
            <w:r w:rsidR="00B53567">
              <w:t>and action rhymes, listen</w:t>
            </w:r>
            <w:r>
              <w:t xml:space="preserve"> to music, </w:t>
            </w:r>
          </w:p>
          <w:p w14:paraId="4813E8B6" w14:textId="77777777" w:rsidR="00E65F45" w:rsidRDefault="00B53567" w:rsidP="000C7510">
            <w:r>
              <w:t>Spot and talk about</w:t>
            </w:r>
            <w:r w:rsidR="00E65F45">
              <w:t xml:space="preserve"> objects in books.</w:t>
            </w:r>
          </w:p>
          <w:p w14:paraId="3ED37332" w14:textId="77777777" w:rsidR="00E65F45" w:rsidRPr="00B66D11" w:rsidRDefault="00E65F45" w:rsidP="000C7510">
            <w:pPr>
              <w:rPr>
                <w:sz w:val="18"/>
                <w:szCs w:val="18"/>
              </w:rPr>
            </w:pPr>
            <w:r>
              <w:t>Follow simple instructions</w:t>
            </w:r>
          </w:p>
        </w:tc>
        <w:tc>
          <w:tcPr>
            <w:tcW w:w="2079" w:type="dxa"/>
            <w:gridSpan w:val="2"/>
          </w:tcPr>
          <w:p w14:paraId="50F72047" w14:textId="77777777" w:rsidR="00CA282E" w:rsidRDefault="00CA282E" w:rsidP="000C7510">
            <w:r>
              <w:t xml:space="preserve">Listen to rhyming stories, </w:t>
            </w:r>
          </w:p>
          <w:p w14:paraId="339E18D6" w14:textId="77777777" w:rsidR="00CA282E" w:rsidRDefault="00CA282E" w:rsidP="000C7510">
            <w:pPr>
              <w:rPr>
                <w:sz w:val="18"/>
                <w:szCs w:val="18"/>
              </w:rPr>
            </w:pPr>
            <w:r>
              <w:t>Play odd one out.</w:t>
            </w:r>
          </w:p>
          <w:p w14:paraId="532BA9CD" w14:textId="77777777" w:rsidR="00CA282E" w:rsidRDefault="00CA282E" w:rsidP="000C7510">
            <w:pPr>
              <w:rPr>
                <w:sz w:val="18"/>
                <w:szCs w:val="18"/>
              </w:rPr>
            </w:pPr>
          </w:p>
          <w:p w14:paraId="4D1DF211" w14:textId="77777777" w:rsidR="00CA282E" w:rsidRPr="00B53567" w:rsidRDefault="00CA282E" w:rsidP="000C7510">
            <w:r w:rsidRPr="00B53567">
              <w:t>Build up length of listening time.</w:t>
            </w:r>
          </w:p>
          <w:p w14:paraId="10DC52CA" w14:textId="77777777" w:rsidR="00CA282E" w:rsidRDefault="00CA282E" w:rsidP="000C7510">
            <w:pPr>
              <w:rPr>
                <w:sz w:val="18"/>
                <w:szCs w:val="18"/>
              </w:rPr>
            </w:pPr>
          </w:p>
          <w:p w14:paraId="6F60D656" w14:textId="77777777" w:rsidR="00CD30A5" w:rsidRDefault="00CD30A5" w:rsidP="00CD30A5">
            <w:r>
              <w:t xml:space="preserve">Participate </w:t>
            </w:r>
            <w:r w:rsidR="00B53567">
              <w:t xml:space="preserve">more </w:t>
            </w:r>
            <w:r>
              <w:t xml:space="preserve">fully in </w:t>
            </w:r>
          </w:p>
          <w:p w14:paraId="710BA1F7" w14:textId="77777777" w:rsidR="00CD30A5" w:rsidRDefault="00CD30A5" w:rsidP="00CD30A5">
            <w:r>
              <w:t>singing songs and action rhymes</w:t>
            </w:r>
          </w:p>
          <w:p w14:paraId="66518354" w14:textId="77777777" w:rsidR="00CA282E" w:rsidRPr="00B66D11" w:rsidRDefault="00CA282E" w:rsidP="000C7510">
            <w:pPr>
              <w:rPr>
                <w:sz w:val="18"/>
                <w:szCs w:val="18"/>
              </w:rPr>
            </w:pPr>
          </w:p>
        </w:tc>
        <w:tc>
          <w:tcPr>
            <w:tcW w:w="2079" w:type="dxa"/>
          </w:tcPr>
          <w:p w14:paraId="60281E6E" w14:textId="77777777" w:rsidR="00CD30A5" w:rsidRDefault="00CD30A5" w:rsidP="00CD30A5">
            <w:r>
              <w:t>Begin to f</w:t>
            </w:r>
            <w:r w:rsidR="00CA282E">
              <w:t>ocus on initial sounds of words.</w:t>
            </w:r>
          </w:p>
          <w:p w14:paraId="7E2457E5" w14:textId="77777777" w:rsidR="00CD30A5" w:rsidRDefault="00CD30A5" w:rsidP="00CD30A5">
            <w:r>
              <w:t>– I-Spy games</w:t>
            </w:r>
          </w:p>
          <w:p w14:paraId="534CE8A5" w14:textId="77777777" w:rsidR="00CD30A5" w:rsidRDefault="00CD30A5" w:rsidP="00CD30A5">
            <w:r>
              <w:t>Matching</w:t>
            </w:r>
            <w:r w:rsidR="00CA282E">
              <w:t xml:space="preserve"> objects that start with same sound.</w:t>
            </w:r>
          </w:p>
          <w:p w14:paraId="4885F6E7" w14:textId="77777777" w:rsidR="00CD30A5" w:rsidRDefault="009C10CB" w:rsidP="00CD30A5">
            <w:r>
              <w:t xml:space="preserve"> Talk about stories </w:t>
            </w:r>
            <w:r w:rsidRPr="009C10CB">
              <w:rPr>
                <w:highlight w:val="yellow"/>
              </w:rPr>
              <w:t>read to them</w:t>
            </w:r>
            <w:r w:rsidR="00DB5BD3">
              <w:t xml:space="preserve"> Who</w:t>
            </w:r>
            <w:r w:rsidR="00CD30A5">
              <w:t>?</w:t>
            </w:r>
            <w:r w:rsidR="00DB5BD3">
              <w:t xml:space="preserve"> </w:t>
            </w:r>
            <w:r w:rsidR="00CD30A5">
              <w:t>what?</w:t>
            </w:r>
          </w:p>
          <w:p w14:paraId="565DEA83" w14:textId="77777777" w:rsidR="00CD30A5" w:rsidRDefault="00CD30A5" w:rsidP="00CD30A5"/>
          <w:p w14:paraId="6BFA8153" w14:textId="77777777" w:rsidR="00CD30A5" w:rsidRPr="00CD30A5" w:rsidRDefault="00CD30A5" w:rsidP="00CD30A5">
            <w:r w:rsidRPr="00CD30A5">
              <w:t>Follow 2 step instructions</w:t>
            </w:r>
          </w:p>
        </w:tc>
        <w:tc>
          <w:tcPr>
            <w:tcW w:w="2220" w:type="dxa"/>
          </w:tcPr>
          <w:p w14:paraId="04402FE9" w14:textId="77777777" w:rsidR="000C7510" w:rsidRPr="00025FB8" w:rsidRDefault="000C7510" w:rsidP="000C7510">
            <w:pPr>
              <w:rPr>
                <w:rFonts w:cstheme="minorHAnsi"/>
              </w:rPr>
            </w:pPr>
            <w:r w:rsidRPr="00025FB8">
              <w:rPr>
                <w:rFonts w:cstheme="minorHAnsi"/>
              </w:rPr>
              <w:t>Listening to stories – joining in with repeated refrains from stories and rhymes.</w:t>
            </w:r>
          </w:p>
          <w:p w14:paraId="2D7AC0B5" w14:textId="77777777" w:rsidR="000C7510" w:rsidRPr="00025FB8" w:rsidRDefault="000C7510" w:rsidP="000C7510">
            <w:pPr>
              <w:rPr>
                <w:rFonts w:cstheme="minorHAnsi"/>
              </w:rPr>
            </w:pPr>
          </w:p>
          <w:p w14:paraId="593FA908" w14:textId="77777777" w:rsidR="000C7510" w:rsidRPr="00025FB8" w:rsidRDefault="000C7510" w:rsidP="000C7510">
            <w:pPr>
              <w:rPr>
                <w:rFonts w:cstheme="minorHAnsi"/>
              </w:rPr>
            </w:pPr>
            <w:r w:rsidRPr="00025FB8">
              <w:rPr>
                <w:rFonts w:cstheme="minorHAnsi"/>
              </w:rPr>
              <w:t>Simple comprehension using pictures and recall skills.</w:t>
            </w:r>
            <w:r w:rsidR="009C10CB">
              <w:rPr>
                <w:rFonts w:cstheme="minorHAnsi"/>
              </w:rPr>
              <w:t xml:space="preserve"> </w:t>
            </w:r>
            <w:r w:rsidR="009C10CB" w:rsidRPr="009C10CB">
              <w:rPr>
                <w:rFonts w:cstheme="minorHAnsi"/>
                <w:highlight w:val="yellow"/>
              </w:rPr>
              <w:t>LW texts no text</w:t>
            </w:r>
            <w:r w:rsidR="009C10CB">
              <w:rPr>
                <w:rFonts w:cstheme="minorHAnsi"/>
              </w:rPr>
              <w:t xml:space="preserve"> </w:t>
            </w:r>
            <w:r w:rsidR="009C10CB" w:rsidRPr="009C10CB">
              <w:rPr>
                <w:rFonts w:cstheme="minorHAnsi"/>
                <w:highlight w:val="yellow"/>
              </w:rPr>
              <w:t>then with text</w:t>
            </w:r>
          </w:p>
          <w:p w14:paraId="7A448A78" w14:textId="77777777" w:rsidR="000C7510" w:rsidRPr="00025FB8" w:rsidRDefault="000C7510" w:rsidP="000C7510">
            <w:pPr>
              <w:rPr>
                <w:rFonts w:cstheme="minorHAnsi"/>
              </w:rPr>
            </w:pPr>
          </w:p>
          <w:p w14:paraId="32811362" w14:textId="77777777" w:rsidR="000C7510" w:rsidRPr="00025FB8" w:rsidRDefault="000C7510" w:rsidP="000C7510">
            <w:pPr>
              <w:rPr>
                <w:rFonts w:cstheme="minorHAnsi"/>
              </w:rPr>
            </w:pPr>
          </w:p>
          <w:p w14:paraId="1CD15EC3" w14:textId="77777777" w:rsidR="000C7510" w:rsidRPr="00B66D11" w:rsidRDefault="000C7510" w:rsidP="000C7510">
            <w:pPr>
              <w:rPr>
                <w:sz w:val="18"/>
                <w:szCs w:val="18"/>
              </w:rPr>
            </w:pPr>
          </w:p>
        </w:tc>
        <w:tc>
          <w:tcPr>
            <w:tcW w:w="2316" w:type="dxa"/>
            <w:gridSpan w:val="2"/>
          </w:tcPr>
          <w:p w14:paraId="272D0F3F" w14:textId="77777777" w:rsidR="000C7510" w:rsidRDefault="000C7510" w:rsidP="000C7510">
            <w:pPr>
              <w:rPr>
                <w:rFonts w:cstheme="minorHAnsi"/>
              </w:rPr>
            </w:pPr>
            <w:r w:rsidRPr="00025FB8">
              <w:rPr>
                <w:rFonts w:cstheme="minorHAnsi"/>
              </w:rPr>
              <w:t>Recall key detail and information using correct vocabulary – begin to ask questions about stories and rhymes.</w:t>
            </w:r>
          </w:p>
          <w:p w14:paraId="06AEA467" w14:textId="77777777" w:rsidR="00CD30A5" w:rsidRPr="00025FB8" w:rsidRDefault="00CD30A5" w:rsidP="000C7510">
            <w:pPr>
              <w:rPr>
                <w:rFonts w:cstheme="minorHAnsi"/>
              </w:rPr>
            </w:pPr>
            <w:r>
              <w:rPr>
                <w:rFonts w:cstheme="minorHAnsi"/>
              </w:rPr>
              <w:t>Begin to ask and answer how and why questions.</w:t>
            </w:r>
          </w:p>
          <w:p w14:paraId="74E5C5F4" w14:textId="77777777" w:rsidR="000C7510" w:rsidRDefault="000C7510" w:rsidP="000C7510">
            <w:pPr>
              <w:rPr>
                <w:rFonts w:cstheme="minorHAnsi"/>
              </w:rPr>
            </w:pPr>
          </w:p>
          <w:p w14:paraId="2DE806DF" w14:textId="77777777" w:rsidR="000C7510" w:rsidRPr="00025FB8" w:rsidRDefault="00CD30A5" w:rsidP="000C7510">
            <w:pPr>
              <w:rPr>
                <w:rFonts w:cstheme="minorHAnsi"/>
              </w:rPr>
            </w:pPr>
            <w:r>
              <w:rPr>
                <w:rFonts w:cstheme="minorHAnsi"/>
              </w:rPr>
              <w:t>Begin</w:t>
            </w:r>
            <w:r w:rsidR="000C7510" w:rsidRPr="00025FB8">
              <w:rPr>
                <w:rFonts w:cstheme="minorHAnsi"/>
              </w:rPr>
              <w:t xml:space="preserve"> to predict, comprehension skills, beginning to infer/reason.</w:t>
            </w:r>
          </w:p>
          <w:p w14:paraId="395C5BC6" w14:textId="77777777" w:rsidR="000C7510" w:rsidRPr="00025FB8" w:rsidRDefault="000C7510" w:rsidP="000C7510">
            <w:pPr>
              <w:rPr>
                <w:rFonts w:cstheme="minorHAnsi"/>
              </w:rPr>
            </w:pPr>
          </w:p>
          <w:p w14:paraId="27398EB4" w14:textId="77777777" w:rsidR="00CD30A5" w:rsidRDefault="000C7510" w:rsidP="000C7510">
            <w:pPr>
              <w:rPr>
                <w:rFonts w:ascii="Calibri" w:eastAsia="Calibri" w:hAnsi="Calibri" w:cs="Calibri"/>
              </w:rPr>
            </w:pPr>
            <w:r w:rsidRPr="000C7510">
              <w:rPr>
                <w:rFonts w:ascii="Calibri" w:eastAsia="Calibri" w:hAnsi="Calibri" w:cs="Calibri"/>
              </w:rPr>
              <w:t>D</w:t>
            </w:r>
            <w:r w:rsidR="00CD30A5">
              <w:rPr>
                <w:rFonts w:ascii="Calibri" w:eastAsia="Calibri" w:hAnsi="Calibri" w:cs="Calibri"/>
              </w:rPr>
              <w:t>evelop</w:t>
            </w:r>
          </w:p>
          <w:p w14:paraId="662445B6" w14:textId="77777777" w:rsidR="000C7510" w:rsidRPr="00B66D11" w:rsidRDefault="000C7510" w:rsidP="000C7510">
            <w:pPr>
              <w:rPr>
                <w:sz w:val="18"/>
                <w:szCs w:val="18"/>
              </w:rPr>
            </w:pPr>
            <w:r w:rsidRPr="000C7510">
              <w:rPr>
                <w:rFonts w:ascii="Calibri" w:eastAsia="Calibri" w:hAnsi="Calibri" w:cs="Calibri"/>
              </w:rPr>
              <w:t>comprehension recall</w:t>
            </w:r>
          </w:p>
        </w:tc>
        <w:tc>
          <w:tcPr>
            <w:tcW w:w="2126" w:type="dxa"/>
          </w:tcPr>
          <w:p w14:paraId="18934B69" w14:textId="77777777" w:rsidR="00F07801" w:rsidRDefault="00F07801" w:rsidP="00F07801">
            <w:pPr>
              <w:spacing w:after="200" w:line="276" w:lineRule="auto"/>
              <w:rPr>
                <w:rFonts w:ascii="Calibri" w:eastAsia="Calibri" w:hAnsi="Calibri" w:cs="Calibri"/>
              </w:rPr>
            </w:pPr>
            <w:r>
              <w:rPr>
                <w:rFonts w:ascii="Calibri" w:eastAsia="Calibri" w:hAnsi="Calibri" w:cs="Calibri"/>
              </w:rPr>
              <w:t>I</w:t>
            </w:r>
            <w:r w:rsidR="000C7510" w:rsidRPr="000C7510">
              <w:rPr>
                <w:rFonts w:ascii="Calibri" w:eastAsia="Calibri" w:hAnsi="Calibri" w:cs="Calibri"/>
              </w:rPr>
              <w:t xml:space="preserve">ncreasing understanding of </w:t>
            </w:r>
            <w:r>
              <w:rPr>
                <w:rFonts w:ascii="Calibri" w:eastAsia="Calibri" w:hAnsi="Calibri" w:cs="Calibri"/>
              </w:rPr>
              <w:t>vocabulary. Showing curiosity a</w:t>
            </w:r>
            <w:r w:rsidR="00CD30A5">
              <w:rPr>
                <w:rFonts w:cstheme="minorHAnsi"/>
              </w:rPr>
              <w:t>sk</w:t>
            </w:r>
            <w:r>
              <w:rPr>
                <w:rFonts w:cstheme="minorHAnsi"/>
              </w:rPr>
              <w:t>ing</w:t>
            </w:r>
            <w:r w:rsidR="00CD30A5">
              <w:rPr>
                <w:rFonts w:cstheme="minorHAnsi"/>
              </w:rPr>
              <w:t xml:space="preserve"> and answer</w:t>
            </w:r>
            <w:r>
              <w:rPr>
                <w:rFonts w:cstheme="minorHAnsi"/>
              </w:rPr>
              <w:t>ing</w:t>
            </w:r>
            <w:r w:rsidR="00CD30A5">
              <w:rPr>
                <w:rFonts w:cstheme="minorHAnsi"/>
              </w:rPr>
              <w:t xml:space="preserve"> how and why questions</w:t>
            </w:r>
          </w:p>
          <w:p w14:paraId="65C0AB06" w14:textId="77777777" w:rsidR="00F07801" w:rsidRPr="00F07801" w:rsidRDefault="00CD30A5" w:rsidP="00F07801">
            <w:pPr>
              <w:spacing w:after="200" w:line="276" w:lineRule="auto"/>
              <w:rPr>
                <w:rFonts w:ascii="Calibri" w:eastAsia="Calibri" w:hAnsi="Calibri" w:cs="Calibri"/>
              </w:rPr>
            </w:pPr>
            <w:r>
              <w:rPr>
                <w:rFonts w:cstheme="minorHAnsi"/>
              </w:rPr>
              <w:t xml:space="preserve">Embed </w:t>
            </w:r>
            <w:r w:rsidR="00B53567">
              <w:rPr>
                <w:rFonts w:cstheme="minorHAnsi"/>
              </w:rPr>
              <w:t>comprehension through talk.</w:t>
            </w:r>
          </w:p>
          <w:p w14:paraId="2B6DE1A5" w14:textId="77777777" w:rsidR="000C7510" w:rsidRPr="000C7510" w:rsidRDefault="00CD30A5" w:rsidP="00F07801">
            <w:pPr>
              <w:spacing w:after="200" w:line="276" w:lineRule="auto"/>
              <w:rPr>
                <w:rFonts w:cstheme="minorHAnsi"/>
              </w:rPr>
            </w:pPr>
            <w:r>
              <w:rPr>
                <w:rFonts w:ascii="Calibri" w:eastAsia="Calibri" w:hAnsi="Calibri" w:cs="Calibri"/>
              </w:rPr>
              <w:t>Develop</w:t>
            </w:r>
            <w:r>
              <w:rPr>
                <w:rFonts w:cstheme="minorHAnsi"/>
              </w:rPr>
              <w:t xml:space="preserve"> </w:t>
            </w:r>
            <w:r w:rsidR="000C7510" w:rsidRPr="000C7510">
              <w:rPr>
                <w:rFonts w:ascii="Calibri" w:eastAsia="Calibri" w:hAnsi="Calibri" w:cs="Calibri"/>
              </w:rPr>
              <w:t xml:space="preserve">prediction, inference, </w:t>
            </w:r>
            <w:r w:rsidR="00B53567" w:rsidRPr="000C7510">
              <w:rPr>
                <w:rFonts w:ascii="Calibri" w:eastAsia="Calibri" w:hAnsi="Calibri" w:cs="Calibri"/>
              </w:rPr>
              <w:t>and reasoning</w:t>
            </w:r>
            <w:r w:rsidR="000C7510" w:rsidRPr="000C7510">
              <w:rPr>
                <w:rFonts w:ascii="Calibri" w:eastAsia="Calibri" w:hAnsi="Calibri" w:cs="Calibri"/>
              </w:rPr>
              <w:t xml:space="preserve">.   </w:t>
            </w:r>
          </w:p>
          <w:p w14:paraId="31762FF7" w14:textId="77777777" w:rsidR="000C7510" w:rsidRPr="000C7510" w:rsidRDefault="00CD30A5" w:rsidP="00E65F45">
            <w:pPr>
              <w:rPr>
                <w:rFonts w:cstheme="minorHAnsi"/>
              </w:rPr>
            </w:pPr>
            <w:r>
              <w:rPr>
                <w:rFonts w:cstheme="minorHAnsi"/>
              </w:rPr>
              <w:t>Recall</w:t>
            </w:r>
            <w:r w:rsidR="00B53567">
              <w:rPr>
                <w:rFonts w:cstheme="minorHAnsi"/>
              </w:rPr>
              <w:t xml:space="preserve"> key elements of what</w:t>
            </w:r>
            <w:r w:rsidR="000C7510" w:rsidRPr="00025FB8">
              <w:rPr>
                <w:rFonts w:cstheme="minorHAnsi"/>
              </w:rPr>
              <w:t xml:space="preserve"> has been</w:t>
            </w:r>
            <w:r w:rsidR="00B53567" w:rsidRPr="00025FB8">
              <w:rPr>
                <w:rFonts w:cstheme="minorHAnsi"/>
              </w:rPr>
              <w:t xml:space="preserve"> read</w:t>
            </w:r>
            <w:r w:rsidR="00B53567">
              <w:rPr>
                <w:rFonts w:cstheme="minorHAnsi"/>
              </w:rPr>
              <w:t>.</w:t>
            </w:r>
          </w:p>
          <w:p w14:paraId="1E1AD2FA" w14:textId="77777777" w:rsidR="000C7510" w:rsidRPr="00B66D11" w:rsidRDefault="000C7510" w:rsidP="007658F7">
            <w:pPr>
              <w:rPr>
                <w:sz w:val="18"/>
                <w:szCs w:val="18"/>
              </w:rPr>
            </w:pPr>
          </w:p>
        </w:tc>
      </w:tr>
      <w:tr w:rsidR="0051555D" w:rsidRPr="00FA03EF" w14:paraId="6AC0C07E" w14:textId="77777777" w:rsidTr="00F07801">
        <w:trPr>
          <w:trHeight w:val="274"/>
        </w:trPr>
        <w:tc>
          <w:tcPr>
            <w:tcW w:w="2405" w:type="dxa"/>
          </w:tcPr>
          <w:p w14:paraId="0CDFD6B3" w14:textId="77777777" w:rsidR="001B7B07" w:rsidRDefault="001B7B07" w:rsidP="001B7B07">
            <w:r w:rsidRPr="00C3412F">
              <w:rPr>
                <w:u w:val="single"/>
              </w:rPr>
              <w:t xml:space="preserve">Reception ELG: </w:t>
            </w:r>
            <w:r>
              <w:t>Listening, Attention and Understanding</w:t>
            </w:r>
          </w:p>
          <w:p w14:paraId="023C3E5D" w14:textId="77777777" w:rsidR="0051555D" w:rsidRPr="00F07801" w:rsidRDefault="001B7B07" w:rsidP="009F2474">
            <w:r>
              <w:t xml:space="preserve"> Children at the expected level of development will: -</w:t>
            </w:r>
          </w:p>
        </w:tc>
        <w:tc>
          <w:tcPr>
            <w:tcW w:w="13183" w:type="dxa"/>
            <w:gridSpan w:val="9"/>
          </w:tcPr>
          <w:p w14:paraId="5C312523" w14:textId="77777777" w:rsidR="0051555D" w:rsidRDefault="0051555D" w:rsidP="00233A15">
            <w:r>
              <w:t>Listen attentively and respond to what they hear with relevant questions, comments and actions when being read to and during whole class discussions and small group interactions; -</w:t>
            </w:r>
          </w:p>
          <w:p w14:paraId="646AA820" w14:textId="77777777" w:rsidR="0051555D" w:rsidRDefault="0051555D" w:rsidP="00233A15">
            <w:r>
              <w:t xml:space="preserve"> Make comments about what they have heard and ask questions to clarify their understanding; - Hold conversation when engaged in back-and-forth exchanges with their teacher and peers</w:t>
            </w:r>
          </w:p>
        </w:tc>
      </w:tr>
      <w:tr w:rsidR="000C7510" w14:paraId="38B029BE" w14:textId="77777777" w:rsidTr="00F07801">
        <w:trPr>
          <w:trHeight w:val="1826"/>
        </w:trPr>
        <w:tc>
          <w:tcPr>
            <w:tcW w:w="2405" w:type="dxa"/>
          </w:tcPr>
          <w:p w14:paraId="7FA59F0D" w14:textId="77777777" w:rsidR="000C7510" w:rsidRDefault="000C7510" w:rsidP="009F2474">
            <w:r>
              <w:lastRenderedPageBreak/>
              <w:t>Speaking</w:t>
            </w:r>
          </w:p>
          <w:p w14:paraId="0FD3AA8A" w14:textId="77777777" w:rsidR="00D37FCC" w:rsidRDefault="00D37FCC" w:rsidP="009F2474"/>
          <w:p w14:paraId="46422A80" w14:textId="77777777" w:rsidR="00D37FCC" w:rsidRDefault="00D37FCC" w:rsidP="009F2474"/>
          <w:p w14:paraId="73655D71" w14:textId="77777777" w:rsidR="00D37FCC" w:rsidRDefault="00D37FCC" w:rsidP="009F2474"/>
          <w:p w14:paraId="12BEBC4D" w14:textId="77777777" w:rsidR="00D37FCC" w:rsidRDefault="00D37FCC" w:rsidP="009F2474"/>
          <w:p w14:paraId="3A4AA061" w14:textId="77777777" w:rsidR="00D37FCC" w:rsidRDefault="00D37FCC" w:rsidP="009F2474"/>
          <w:p w14:paraId="5BF76AE0" w14:textId="77777777" w:rsidR="00D37FCC" w:rsidRDefault="00D37FCC" w:rsidP="009F2474"/>
          <w:p w14:paraId="3DCBF1B6" w14:textId="77777777" w:rsidR="00D37FCC" w:rsidRDefault="00D37FCC" w:rsidP="009F2474"/>
          <w:p w14:paraId="5404A0E4" w14:textId="77777777" w:rsidR="00D37FCC" w:rsidRPr="009F75E7" w:rsidRDefault="00D37FCC" w:rsidP="009F2474"/>
        </w:tc>
        <w:tc>
          <w:tcPr>
            <w:tcW w:w="2363" w:type="dxa"/>
            <w:gridSpan w:val="2"/>
          </w:tcPr>
          <w:p w14:paraId="509D397F" w14:textId="77777777" w:rsidR="000C7510" w:rsidRDefault="000C7510" w:rsidP="002F1083">
            <w:pPr>
              <w:rPr>
                <w:rFonts w:cstheme="minorHAnsi"/>
              </w:rPr>
            </w:pPr>
            <w:r w:rsidRPr="00025FB8">
              <w:rPr>
                <w:rFonts w:cstheme="minorHAnsi"/>
              </w:rPr>
              <w:t>Makes comments as part of play/exploration.</w:t>
            </w:r>
          </w:p>
          <w:p w14:paraId="3AB3A1D7" w14:textId="77777777" w:rsidR="00D37FCC" w:rsidRDefault="00D37FCC" w:rsidP="002F1083">
            <w:pPr>
              <w:rPr>
                <w:rFonts w:cstheme="minorHAnsi"/>
              </w:rPr>
            </w:pPr>
          </w:p>
          <w:p w14:paraId="185493BE" w14:textId="77777777" w:rsidR="00D37FCC" w:rsidRDefault="00D37FCC" w:rsidP="002F1083">
            <w:pPr>
              <w:rPr>
                <w:rFonts w:cstheme="minorHAnsi"/>
              </w:rPr>
            </w:pPr>
          </w:p>
          <w:p w14:paraId="7FB4A34E" w14:textId="77777777" w:rsidR="00D37FCC" w:rsidRDefault="003001A3" w:rsidP="002F1083">
            <w:pPr>
              <w:rPr>
                <w:rFonts w:cstheme="minorHAnsi"/>
              </w:rPr>
            </w:pPr>
            <w:r>
              <w:t>Begin</w:t>
            </w:r>
            <w:r w:rsidR="00344546">
              <w:t>ning</w:t>
            </w:r>
            <w:r>
              <w:t xml:space="preserve"> to express feelings/ideas.</w:t>
            </w:r>
          </w:p>
          <w:p w14:paraId="4FE9EBE2" w14:textId="77777777" w:rsidR="00D37FCC" w:rsidRPr="002F1083" w:rsidRDefault="00D37FCC" w:rsidP="002F1083"/>
        </w:tc>
        <w:tc>
          <w:tcPr>
            <w:tcW w:w="2079" w:type="dxa"/>
            <w:gridSpan w:val="2"/>
          </w:tcPr>
          <w:p w14:paraId="5C0B2361" w14:textId="77777777" w:rsidR="00D37FCC" w:rsidRDefault="000C7510" w:rsidP="002F1083">
            <w:r w:rsidRPr="00025FB8">
              <w:rPr>
                <w:rFonts w:cstheme="minorHAnsi"/>
              </w:rPr>
              <w:t>Begins to hold short conversations of interest</w:t>
            </w:r>
          </w:p>
          <w:p w14:paraId="325917C1" w14:textId="77777777" w:rsidR="00D37FCC" w:rsidRPr="00D37FCC" w:rsidRDefault="00D37FCC" w:rsidP="00D37FCC"/>
          <w:p w14:paraId="1EF126F3" w14:textId="77777777" w:rsidR="00D37FCC" w:rsidRPr="00D37FCC" w:rsidRDefault="00D37FCC" w:rsidP="00D37FCC"/>
          <w:p w14:paraId="246FF7F8" w14:textId="77777777" w:rsidR="00D37FCC" w:rsidRDefault="00344546" w:rsidP="00D37FCC">
            <w:r>
              <w:t>More confident to speak to adults and ask questions.</w:t>
            </w:r>
          </w:p>
          <w:p w14:paraId="7688A7B4" w14:textId="77777777" w:rsidR="009C10CB" w:rsidRDefault="009C10CB" w:rsidP="00D37FCC">
            <w:r w:rsidRPr="009C10CB">
              <w:rPr>
                <w:highlight w:val="yellow"/>
              </w:rPr>
              <w:t>Curiosity cube</w:t>
            </w:r>
          </w:p>
          <w:p w14:paraId="73969096" w14:textId="77777777" w:rsidR="00D37FCC" w:rsidRDefault="00D37FCC" w:rsidP="00D37FCC"/>
          <w:p w14:paraId="7235AF6B" w14:textId="77777777" w:rsidR="00D37FCC" w:rsidRDefault="00D37FCC" w:rsidP="00D37FCC"/>
          <w:p w14:paraId="10978F7D" w14:textId="77777777" w:rsidR="000C7510" w:rsidRPr="00D37FCC" w:rsidRDefault="00D37FCC" w:rsidP="00D37FCC">
            <w:r>
              <w:rPr>
                <w:rFonts w:cstheme="minorHAnsi"/>
              </w:rPr>
              <w:t>.</w:t>
            </w:r>
          </w:p>
        </w:tc>
        <w:tc>
          <w:tcPr>
            <w:tcW w:w="2079" w:type="dxa"/>
          </w:tcPr>
          <w:p w14:paraId="21686C61" w14:textId="77777777" w:rsidR="00480773" w:rsidRDefault="00D37FCC" w:rsidP="002F1083">
            <w:pPr>
              <w:spacing w:line="259" w:lineRule="auto"/>
            </w:pPr>
            <w:r>
              <w:rPr>
                <w:rFonts w:cstheme="minorHAnsi"/>
              </w:rPr>
              <w:t>Is becoming more willing</w:t>
            </w:r>
            <w:r w:rsidR="000C7510" w:rsidRPr="00025FB8">
              <w:rPr>
                <w:rFonts w:cstheme="minorHAnsi"/>
              </w:rPr>
              <w:t xml:space="preserve"> to exchange ideas via conversation.</w:t>
            </w:r>
          </w:p>
          <w:p w14:paraId="3E128108" w14:textId="77777777" w:rsidR="00480773" w:rsidRPr="00480773" w:rsidRDefault="00480773" w:rsidP="00480773"/>
          <w:p w14:paraId="66ECE7CC" w14:textId="77777777" w:rsidR="000C7510" w:rsidRDefault="00344546" w:rsidP="00344546">
            <w:r>
              <w:t>Speaking in longer sentences about the same topic</w:t>
            </w:r>
          </w:p>
          <w:p w14:paraId="2985596C" w14:textId="77777777" w:rsidR="009C10CB" w:rsidRPr="00480773" w:rsidRDefault="009C10CB" w:rsidP="00344546">
            <w:r w:rsidRPr="009C10CB">
              <w:rPr>
                <w:highlight w:val="yellow"/>
              </w:rPr>
              <w:t>Conversations in class with clear focus (maths talk)</w:t>
            </w:r>
          </w:p>
        </w:tc>
        <w:tc>
          <w:tcPr>
            <w:tcW w:w="2220" w:type="dxa"/>
          </w:tcPr>
          <w:p w14:paraId="7BC455AE" w14:textId="77777777" w:rsidR="000C7510" w:rsidRDefault="00D37FCC" w:rsidP="00225F24">
            <w:pPr>
              <w:rPr>
                <w:rFonts w:cstheme="minorHAnsi"/>
              </w:rPr>
            </w:pPr>
            <w:r w:rsidRPr="00025FB8">
              <w:rPr>
                <w:rFonts w:cstheme="minorHAnsi"/>
              </w:rPr>
              <w:t>Growing confidence -hold short conversations related to ideas/ information/stories.</w:t>
            </w:r>
          </w:p>
          <w:p w14:paraId="3617DF0F" w14:textId="77777777" w:rsidR="003001A3" w:rsidRDefault="003001A3" w:rsidP="00225F24"/>
          <w:p w14:paraId="4CD51D30" w14:textId="77777777" w:rsidR="00D37FCC" w:rsidRDefault="003001A3" w:rsidP="00225F24">
            <w:r w:rsidRPr="00890390">
              <w:t>Introduce paired talk</w:t>
            </w:r>
            <w:r w:rsidR="00344546">
              <w:t>-practice turn taking</w:t>
            </w:r>
          </w:p>
        </w:tc>
        <w:tc>
          <w:tcPr>
            <w:tcW w:w="2316" w:type="dxa"/>
            <w:gridSpan w:val="2"/>
          </w:tcPr>
          <w:p w14:paraId="26CD9301" w14:textId="77777777" w:rsidR="00D37FCC" w:rsidRDefault="00D37FCC" w:rsidP="00D37FCC">
            <w:pPr>
              <w:rPr>
                <w:rFonts w:cstheme="minorHAnsi"/>
              </w:rPr>
            </w:pPr>
            <w:r>
              <w:rPr>
                <w:rFonts w:cstheme="minorHAnsi"/>
              </w:rPr>
              <w:t xml:space="preserve">Begins to hold </w:t>
            </w:r>
            <w:r w:rsidRPr="00025FB8">
              <w:rPr>
                <w:rFonts w:cstheme="minorHAnsi"/>
              </w:rPr>
              <w:t>back and forth conversations.</w:t>
            </w:r>
          </w:p>
          <w:p w14:paraId="378D5BAA" w14:textId="77777777" w:rsidR="000C7510" w:rsidRDefault="000C7510" w:rsidP="00225F24"/>
          <w:p w14:paraId="45025B7B" w14:textId="77777777" w:rsidR="00D37FCC" w:rsidRDefault="00D37FCC" w:rsidP="00225F24"/>
          <w:p w14:paraId="067C458B" w14:textId="77777777" w:rsidR="00D37FCC" w:rsidRDefault="00D37FCC" w:rsidP="00225F24"/>
          <w:p w14:paraId="6884A063" w14:textId="77777777" w:rsidR="00D37FCC" w:rsidRDefault="003001A3" w:rsidP="00225F24">
            <w:r>
              <w:t>Using past, present tenses.</w:t>
            </w:r>
          </w:p>
          <w:p w14:paraId="4309ED53" w14:textId="77777777" w:rsidR="00D37FCC" w:rsidRDefault="00D37FCC" w:rsidP="00D37FCC"/>
          <w:p w14:paraId="6EE2708D" w14:textId="77777777" w:rsidR="00D37FCC" w:rsidRDefault="00D37FCC" w:rsidP="00D37FCC"/>
        </w:tc>
        <w:tc>
          <w:tcPr>
            <w:tcW w:w="2126" w:type="dxa"/>
          </w:tcPr>
          <w:p w14:paraId="0004C48B" w14:textId="77777777" w:rsidR="00D37FCC" w:rsidRPr="00025FB8" w:rsidRDefault="00D37FCC" w:rsidP="00D37FCC">
            <w:pPr>
              <w:rPr>
                <w:rFonts w:cstheme="minorHAnsi"/>
              </w:rPr>
            </w:pPr>
            <w:r>
              <w:rPr>
                <w:rFonts w:cstheme="minorHAnsi"/>
              </w:rPr>
              <w:t>Holds</w:t>
            </w:r>
            <w:r w:rsidRPr="00025FB8">
              <w:rPr>
                <w:rFonts w:cstheme="minorHAnsi"/>
              </w:rPr>
              <w:t xml:space="preserve"> conversations with peers and adults.</w:t>
            </w:r>
          </w:p>
          <w:p w14:paraId="51F4AA96" w14:textId="77777777" w:rsidR="000C7510" w:rsidRDefault="000C7510" w:rsidP="00225F24">
            <w:pPr>
              <w:spacing w:line="259" w:lineRule="auto"/>
            </w:pPr>
          </w:p>
          <w:p w14:paraId="32412F23" w14:textId="77777777" w:rsidR="00D37FCC" w:rsidRDefault="00D37FCC" w:rsidP="00225F24">
            <w:pPr>
              <w:spacing w:line="259" w:lineRule="auto"/>
            </w:pPr>
          </w:p>
          <w:p w14:paraId="09BA0F9C" w14:textId="77777777" w:rsidR="00D37FCC" w:rsidRDefault="00D37FCC" w:rsidP="00225F24">
            <w:pPr>
              <w:spacing w:line="259" w:lineRule="auto"/>
            </w:pPr>
          </w:p>
          <w:p w14:paraId="41F5887F" w14:textId="77777777" w:rsidR="00D37FCC" w:rsidRDefault="003001A3" w:rsidP="00225F24">
            <w:pPr>
              <w:spacing w:line="259" w:lineRule="auto"/>
            </w:pPr>
            <w:r>
              <w:t xml:space="preserve">Beginning to use </w:t>
            </w:r>
            <w:r w:rsidRPr="006F09F9">
              <w:rPr>
                <w:highlight w:val="yellow"/>
              </w:rPr>
              <w:t>conjunctions</w:t>
            </w:r>
            <w:r>
              <w:t xml:space="preserve"> when saying sentences.</w:t>
            </w:r>
          </w:p>
          <w:p w14:paraId="03824C27" w14:textId="77777777" w:rsidR="00D37FCC" w:rsidRDefault="00D37FCC" w:rsidP="00225F24">
            <w:pPr>
              <w:spacing w:line="259" w:lineRule="auto"/>
            </w:pPr>
          </w:p>
        </w:tc>
      </w:tr>
      <w:tr w:rsidR="003001A3" w14:paraId="1C6738E4" w14:textId="77777777" w:rsidTr="00F07801">
        <w:trPr>
          <w:trHeight w:val="1614"/>
        </w:trPr>
        <w:tc>
          <w:tcPr>
            <w:tcW w:w="2405" w:type="dxa"/>
          </w:tcPr>
          <w:p w14:paraId="593E32FE" w14:textId="77777777" w:rsidR="003001A3" w:rsidRDefault="006F09F9" w:rsidP="009F2474">
            <w:r>
              <w:t>Scribble/</w:t>
            </w:r>
            <w:r w:rsidR="003001A3">
              <w:t>Drawing Club</w:t>
            </w:r>
          </w:p>
        </w:tc>
        <w:tc>
          <w:tcPr>
            <w:tcW w:w="2363" w:type="dxa"/>
            <w:gridSpan w:val="2"/>
          </w:tcPr>
          <w:p w14:paraId="4237135D" w14:textId="77777777" w:rsidR="003001A3" w:rsidRPr="00025FB8" w:rsidRDefault="003001A3" w:rsidP="002F1083">
            <w:pPr>
              <w:rPr>
                <w:rFonts w:cstheme="minorHAnsi"/>
              </w:rPr>
            </w:pPr>
            <w:r w:rsidRPr="006F09F9">
              <w:rPr>
                <w:rFonts w:cstheme="minorHAnsi"/>
                <w:highlight w:val="yellow"/>
              </w:rPr>
              <w:t>Says key words</w:t>
            </w:r>
            <w:r>
              <w:rPr>
                <w:rFonts w:cstheme="minorHAnsi"/>
              </w:rPr>
              <w:t xml:space="preserve"> in a story</w:t>
            </w:r>
          </w:p>
        </w:tc>
        <w:tc>
          <w:tcPr>
            <w:tcW w:w="2079" w:type="dxa"/>
            <w:gridSpan w:val="2"/>
          </w:tcPr>
          <w:p w14:paraId="55EEAF80" w14:textId="77777777" w:rsidR="003001A3" w:rsidRPr="00025FB8" w:rsidRDefault="003001A3" w:rsidP="002F1083">
            <w:pPr>
              <w:rPr>
                <w:rFonts w:cstheme="minorHAnsi"/>
              </w:rPr>
            </w:pPr>
            <w:r>
              <w:rPr>
                <w:rFonts w:cstheme="minorHAnsi"/>
              </w:rPr>
              <w:t>Joins in with rhymes and repeated parts of stories</w:t>
            </w:r>
          </w:p>
        </w:tc>
        <w:tc>
          <w:tcPr>
            <w:tcW w:w="2079" w:type="dxa"/>
          </w:tcPr>
          <w:p w14:paraId="40CF9DBD" w14:textId="77777777" w:rsidR="003001A3" w:rsidRDefault="003001A3" w:rsidP="002F1083">
            <w:pPr>
              <w:rPr>
                <w:rFonts w:cstheme="minorHAnsi"/>
              </w:rPr>
            </w:pPr>
            <w:r>
              <w:t>Talks about picture drawn from the story.</w:t>
            </w:r>
          </w:p>
        </w:tc>
        <w:tc>
          <w:tcPr>
            <w:tcW w:w="2220" w:type="dxa"/>
          </w:tcPr>
          <w:p w14:paraId="77E32623" w14:textId="77777777" w:rsidR="003001A3" w:rsidRPr="00025FB8" w:rsidRDefault="003001A3" w:rsidP="00225F24">
            <w:pPr>
              <w:rPr>
                <w:rFonts w:cstheme="minorHAnsi"/>
              </w:rPr>
            </w:pPr>
            <w:r>
              <w:rPr>
                <w:rFonts w:cstheme="minorHAnsi"/>
              </w:rPr>
              <w:t xml:space="preserve">Begins to </w:t>
            </w:r>
            <w:r w:rsidRPr="006F09F9">
              <w:rPr>
                <w:rFonts w:cstheme="minorHAnsi"/>
                <w:highlight w:val="yellow"/>
              </w:rPr>
              <w:t>sound out</w:t>
            </w:r>
            <w:r>
              <w:rPr>
                <w:rFonts w:cstheme="minorHAnsi"/>
              </w:rPr>
              <w:t xml:space="preserve"> </w:t>
            </w:r>
            <w:proofErr w:type="spellStart"/>
            <w:r>
              <w:rPr>
                <w:rFonts w:cstheme="minorHAnsi"/>
              </w:rPr>
              <w:t>cvc</w:t>
            </w:r>
            <w:proofErr w:type="spellEnd"/>
            <w:r>
              <w:rPr>
                <w:rFonts w:cstheme="minorHAnsi"/>
              </w:rPr>
              <w:t xml:space="preserve"> words.</w:t>
            </w:r>
          </w:p>
        </w:tc>
        <w:tc>
          <w:tcPr>
            <w:tcW w:w="2316" w:type="dxa"/>
            <w:gridSpan w:val="2"/>
          </w:tcPr>
          <w:p w14:paraId="603AFBAF" w14:textId="77777777" w:rsidR="003001A3" w:rsidRDefault="003001A3" w:rsidP="003001A3">
            <w:r>
              <w:t xml:space="preserve">Says phrases </w:t>
            </w:r>
            <w:r w:rsidR="006F09F9">
              <w:t>aloud</w:t>
            </w:r>
            <w:r>
              <w:t xml:space="preserve"> ready to write.</w:t>
            </w:r>
          </w:p>
          <w:p w14:paraId="51D642DD" w14:textId="77777777" w:rsidR="003001A3" w:rsidRDefault="003001A3" w:rsidP="003001A3"/>
          <w:p w14:paraId="23CFED68" w14:textId="77777777" w:rsidR="003001A3" w:rsidRDefault="003001A3" w:rsidP="003001A3">
            <w:pPr>
              <w:rPr>
                <w:rFonts w:cstheme="minorHAnsi"/>
              </w:rPr>
            </w:pPr>
            <w:r>
              <w:t>Uses</w:t>
            </w:r>
            <w:r w:rsidRPr="00732157">
              <w:t xml:space="preserve"> story maps to create own stories.</w:t>
            </w:r>
          </w:p>
        </w:tc>
        <w:tc>
          <w:tcPr>
            <w:tcW w:w="2126" w:type="dxa"/>
          </w:tcPr>
          <w:p w14:paraId="7AD36F71" w14:textId="77777777" w:rsidR="003001A3" w:rsidRDefault="003001A3" w:rsidP="00D37FCC">
            <w:pPr>
              <w:rPr>
                <w:rFonts w:cstheme="minorHAnsi"/>
              </w:rPr>
            </w:pPr>
            <w:r>
              <w:t xml:space="preserve">Says a sentence to orally rehearse before </w:t>
            </w:r>
            <w:r w:rsidRPr="006F09F9">
              <w:rPr>
                <w:highlight w:val="yellow"/>
              </w:rPr>
              <w:t>writing</w:t>
            </w:r>
            <w:r>
              <w:t>.</w:t>
            </w:r>
          </w:p>
        </w:tc>
      </w:tr>
      <w:tr w:rsidR="0051555D" w14:paraId="64DCBCA8" w14:textId="77777777" w:rsidTr="00F07801">
        <w:trPr>
          <w:trHeight w:val="637"/>
        </w:trPr>
        <w:tc>
          <w:tcPr>
            <w:tcW w:w="2405" w:type="dxa"/>
          </w:tcPr>
          <w:p w14:paraId="3EFE399A" w14:textId="77777777" w:rsidR="001B7B07" w:rsidRDefault="001B7B07" w:rsidP="001B7B07">
            <w:r>
              <w:t xml:space="preserve">Reception ELG: Children at the expected level of development will: - </w:t>
            </w:r>
          </w:p>
          <w:p w14:paraId="39F49A51" w14:textId="77777777" w:rsidR="0051555D" w:rsidRDefault="0051555D" w:rsidP="002F1083">
            <w:pPr>
              <w:spacing w:after="233"/>
            </w:pPr>
          </w:p>
        </w:tc>
        <w:tc>
          <w:tcPr>
            <w:tcW w:w="13183" w:type="dxa"/>
            <w:gridSpan w:val="9"/>
          </w:tcPr>
          <w:p w14:paraId="77D0F94D" w14:textId="77777777" w:rsidR="0051555D" w:rsidRDefault="0051555D" w:rsidP="002F1083">
            <w:r>
              <w:t>Participate in small group, class and one-to-one discussions, offering their own ideas, using recently introduced vocabulary;</w:t>
            </w:r>
          </w:p>
          <w:p w14:paraId="26F9040C" w14:textId="77777777" w:rsidR="0051555D" w:rsidRDefault="0051555D" w:rsidP="002F1083">
            <w:r>
              <w:t xml:space="preserve"> - Offer explanations for why things might happen, making use of recently introduced vocabulary from stories, non-fiction, rhymes </w:t>
            </w:r>
          </w:p>
          <w:p w14:paraId="3A1D0A9D" w14:textId="77777777" w:rsidR="0051555D" w:rsidRDefault="0051555D" w:rsidP="002F1083">
            <w:r>
              <w:t xml:space="preserve">and poems when appropriate; </w:t>
            </w:r>
          </w:p>
          <w:p w14:paraId="072D031A" w14:textId="77777777" w:rsidR="0051555D" w:rsidRDefault="0051555D" w:rsidP="002F1083">
            <w:pPr>
              <w:rPr>
                <w:rFonts w:ascii="Arial" w:eastAsia="Arial" w:hAnsi="Arial" w:cs="Arial"/>
              </w:rPr>
            </w:pPr>
            <w:r>
              <w:t>- Express their ideas and feelings about their experiences using full sentences, including use of past, present and future tenses and making use of conjunctions, with modelling and support from their teacher.</w:t>
            </w:r>
          </w:p>
        </w:tc>
      </w:tr>
    </w:tbl>
    <w:p w14:paraId="033E6C6D" w14:textId="77777777" w:rsidR="00954E51" w:rsidRDefault="00954E51" w:rsidP="00954E51">
      <w:pPr>
        <w:rPr>
          <w:sz w:val="20"/>
          <w:szCs w:val="20"/>
        </w:rPr>
      </w:pPr>
    </w:p>
    <w:p w14:paraId="0CD23A96" w14:textId="77777777" w:rsidR="00954E51" w:rsidRDefault="00954E51" w:rsidP="00954E51">
      <w:pPr>
        <w:tabs>
          <w:tab w:val="left" w:pos="920"/>
        </w:tabs>
        <w:rPr>
          <w:sz w:val="20"/>
          <w:szCs w:val="20"/>
        </w:rPr>
      </w:pPr>
      <w:r>
        <w:rPr>
          <w:sz w:val="20"/>
          <w:szCs w:val="20"/>
        </w:rPr>
        <w:tab/>
      </w:r>
    </w:p>
    <w:p w14:paraId="781E4DAE" w14:textId="77777777" w:rsidR="00954E51" w:rsidRDefault="00954E51" w:rsidP="00954E51">
      <w:pPr>
        <w:tabs>
          <w:tab w:val="left" w:pos="920"/>
        </w:tabs>
        <w:rPr>
          <w:sz w:val="20"/>
          <w:szCs w:val="20"/>
        </w:rPr>
      </w:pPr>
    </w:p>
    <w:p w14:paraId="3D96FE18" w14:textId="77777777" w:rsidR="00954E51" w:rsidRPr="00954E51" w:rsidRDefault="00954E51" w:rsidP="00954E51">
      <w:pPr>
        <w:tabs>
          <w:tab w:val="left" w:pos="920"/>
        </w:tabs>
        <w:rPr>
          <w:sz w:val="20"/>
          <w:szCs w:val="20"/>
        </w:rPr>
      </w:pPr>
    </w:p>
    <w:sectPr w:rsidR="00954E51" w:rsidRPr="00954E51" w:rsidSect="00FA03E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B6BFB" w14:textId="77777777" w:rsidR="00954E51" w:rsidRDefault="00954E51" w:rsidP="00954E51">
      <w:pPr>
        <w:spacing w:after="0" w:line="240" w:lineRule="auto"/>
      </w:pPr>
      <w:r>
        <w:separator/>
      </w:r>
    </w:p>
  </w:endnote>
  <w:endnote w:type="continuationSeparator" w:id="0">
    <w:p w14:paraId="2B5F594A" w14:textId="77777777" w:rsidR="00954E51" w:rsidRDefault="00954E51" w:rsidP="00954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B4F2B" w14:textId="77777777" w:rsidR="00954E51" w:rsidRDefault="00954E51" w:rsidP="00954E51">
      <w:pPr>
        <w:spacing w:after="0" w:line="240" w:lineRule="auto"/>
      </w:pPr>
      <w:r>
        <w:separator/>
      </w:r>
    </w:p>
  </w:footnote>
  <w:footnote w:type="continuationSeparator" w:id="0">
    <w:p w14:paraId="468395CD" w14:textId="77777777" w:rsidR="00954E51" w:rsidRDefault="00954E51" w:rsidP="00954E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12288"/>
    <w:multiLevelType w:val="hybridMultilevel"/>
    <w:tmpl w:val="F8764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265CC2"/>
    <w:multiLevelType w:val="hybridMultilevel"/>
    <w:tmpl w:val="A306A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AC2A93"/>
    <w:multiLevelType w:val="multilevel"/>
    <w:tmpl w:val="2336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7057090">
    <w:abstractNumId w:val="1"/>
  </w:num>
  <w:num w:numId="2" w16cid:durableId="235745852">
    <w:abstractNumId w:val="0"/>
  </w:num>
  <w:num w:numId="3" w16cid:durableId="9786494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3EF"/>
    <w:rsid w:val="00054BA7"/>
    <w:rsid w:val="000A31A5"/>
    <w:rsid w:val="000B642E"/>
    <w:rsid w:val="000C4B83"/>
    <w:rsid w:val="000C7510"/>
    <w:rsid w:val="000D12A1"/>
    <w:rsid w:val="000D2E3D"/>
    <w:rsid w:val="001318FE"/>
    <w:rsid w:val="00160482"/>
    <w:rsid w:val="001B7B07"/>
    <w:rsid w:val="00233A15"/>
    <w:rsid w:val="002442D6"/>
    <w:rsid w:val="00263D59"/>
    <w:rsid w:val="002F1083"/>
    <w:rsid w:val="003001A3"/>
    <w:rsid w:val="00327877"/>
    <w:rsid w:val="00344546"/>
    <w:rsid w:val="00373F9F"/>
    <w:rsid w:val="00374295"/>
    <w:rsid w:val="003C752E"/>
    <w:rsid w:val="004024D7"/>
    <w:rsid w:val="00480773"/>
    <w:rsid w:val="004A7AA6"/>
    <w:rsid w:val="004B5C69"/>
    <w:rsid w:val="004D20A1"/>
    <w:rsid w:val="00506D23"/>
    <w:rsid w:val="0051555D"/>
    <w:rsid w:val="005578BA"/>
    <w:rsid w:val="005C65E2"/>
    <w:rsid w:val="00603873"/>
    <w:rsid w:val="0069452C"/>
    <w:rsid w:val="006D1F54"/>
    <w:rsid w:val="006F09F9"/>
    <w:rsid w:val="007658F7"/>
    <w:rsid w:val="007E6245"/>
    <w:rsid w:val="00824D12"/>
    <w:rsid w:val="008B170E"/>
    <w:rsid w:val="00954E51"/>
    <w:rsid w:val="009C10CB"/>
    <w:rsid w:val="009F2474"/>
    <w:rsid w:val="009F75E7"/>
    <w:rsid w:val="00AB16B2"/>
    <w:rsid w:val="00AE7C7F"/>
    <w:rsid w:val="00B00FC8"/>
    <w:rsid w:val="00B01A0A"/>
    <w:rsid w:val="00B53567"/>
    <w:rsid w:val="00B66D11"/>
    <w:rsid w:val="00BB5EE4"/>
    <w:rsid w:val="00C3412F"/>
    <w:rsid w:val="00C561DE"/>
    <w:rsid w:val="00CA282E"/>
    <w:rsid w:val="00CD30A5"/>
    <w:rsid w:val="00D3323A"/>
    <w:rsid w:val="00D37FCC"/>
    <w:rsid w:val="00DB5BD3"/>
    <w:rsid w:val="00E50D93"/>
    <w:rsid w:val="00E65F45"/>
    <w:rsid w:val="00F07801"/>
    <w:rsid w:val="00F22AA1"/>
    <w:rsid w:val="00F246D8"/>
    <w:rsid w:val="00F41CD4"/>
    <w:rsid w:val="00FA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A6432"/>
  <w15:chartTrackingRefBased/>
  <w15:docId w15:val="{C3E8BD41-3C5D-4F46-AE8C-783F44B2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0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4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E51"/>
  </w:style>
  <w:style w:type="paragraph" w:styleId="Footer">
    <w:name w:val="footer"/>
    <w:basedOn w:val="Normal"/>
    <w:link w:val="FooterChar"/>
    <w:uiPriority w:val="99"/>
    <w:unhideWhenUsed/>
    <w:rsid w:val="00954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E51"/>
  </w:style>
  <w:style w:type="table" w:customStyle="1" w:styleId="TableGrid0">
    <w:name w:val="TableGrid"/>
    <w:rsid w:val="00374295"/>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6D1F54"/>
    <w:pPr>
      <w:ind w:left="720"/>
      <w:contextualSpacing/>
    </w:pPr>
  </w:style>
  <w:style w:type="paragraph" w:styleId="BalloonText">
    <w:name w:val="Balloon Text"/>
    <w:basedOn w:val="Normal"/>
    <w:link w:val="BalloonTextChar"/>
    <w:uiPriority w:val="99"/>
    <w:semiHidden/>
    <w:unhideWhenUsed/>
    <w:rsid w:val="006F09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9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42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839</TotalTime>
  <Pages>2</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Pearce</dc:creator>
  <cp:keywords/>
  <dc:description/>
  <cp:lastModifiedBy>Helen Pearce</cp:lastModifiedBy>
  <cp:revision>3</cp:revision>
  <cp:lastPrinted>2023-06-20T11:49:00Z</cp:lastPrinted>
  <dcterms:created xsi:type="dcterms:W3CDTF">2023-06-21T08:15:00Z</dcterms:created>
  <dcterms:modified xsi:type="dcterms:W3CDTF">2026-07-14T17:53:00Z</dcterms:modified>
</cp:coreProperties>
</file>