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9DAA" w14:textId="2C001115" w:rsidR="00C25FD4" w:rsidRPr="000C0FDD" w:rsidRDefault="0063614A" w:rsidP="2845614D">
      <w:pPr>
        <w:tabs>
          <w:tab w:val="left" w:pos="1080"/>
        </w:tabs>
        <w:ind w:right="-540"/>
        <w:rPr>
          <w:b/>
          <w:bCs/>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1" behindDoc="0" locked="0" layoutInCell="1" allowOverlap="1" wp14:anchorId="56B9950F" wp14:editId="3D9143D8">
                <wp:simplePos x="0" y="0"/>
                <wp:positionH relativeFrom="page">
                  <wp:posOffset>535305</wp:posOffset>
                </wp:positionH>
                <wp:positionV relativeFrom="paragraph">
                  <wp:posOffset>1445260</wp:posOffset>
                </wp:positionV>
                <wp:extent cx="6468110" cy="1437005"/>
                <wp:effectExtent l="19050" t="19050" r="46990" b="2984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005"/>
                        </a:xfrm>
                        <a:prstGeom prst="roundRect">
                          <a:avLst>
                            <a:gd name="adj" fmla="val 9332"/>
                          </a:avLst>
                        </a:prstGeom>
                        <a:solidFill>
                          <a:srgbClr val="FFFFFF">
                            <a:alpha val="96863"/>
                          </a:srgbClr>
                        </a:solidFill>
                        <a:ln w="57150">
                          <a:solidFill>
                            <a:srgbClr val="61207F"/>
                          </a:solidFill>
                          <a:miter lim="800000"/>
                          <a:headEnd/>
                          <a:tailEnd/>
                        </a:ln>
                      </wps:spPr>
                      <wps:txbx>
                        <w:txbxContent>
                          <w:p w14:paraId="7CEF5CBC" w14:textId="77777777" w:rsidR="00A93567" w:rsidRPr="00B02ADC" w:rsidRDefault="00A93567" w:rsidP="00A93567">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 Bit About Me</w:t>
                            </w:r>
                          </w:p>
                          <w:p w14:paraId="5DF96029" w14:textId="3F3DFC30" w:rsidR="008E3801" w:rsidRPr="00B76729" w:rsidRDefault="008E3801" w:rsidP="008E3801">
                            <w:pPr>
                              <w:pStyle w:val="NoSpacing"/>
                              <w:rPr>
                                <w:rFonts w:ascii="Arial" w:hAnsi="Arial" w:cs="Arial"/>
                                <w:color w:val="FF0000"/>
                                <w:sz w:val="24"/>
                                <w:szCs w:val="24"/>
                              </w:rPr>
                            </w:pPr>
                          </w:p>
                          <w:p w14:paraId="42EB0074" w14:textId="2E93F702" w:rsidR="008E3801" w:rsidRPr="00B76729" w:rsidRDefault="008E3801" w:rsidP="008E3801">
                            <w:pPr>
                              <w:pStyle w:val="NoSpacing"/>
                              <w:rPr>
                                <w:rFonts w:ascii="Arial" w:hAnsi="Arial" w:cs="Arial"/>
                                <w:sz w:val="24"/>
                                <w:szCs w:val="24"/>
                              </w:rPr>
                            </w:pPr>
                            <w:r w:rsidRPr="00B76729">
                              <w:rPr>
                                <w:rFonts w:ascii="Arial" w:hAnsi="Arial" w:cs="Arial"/>
                                <w:sz w:val="24"/>
                                <w:szCs w:val="24"/>
                              </w:rPr>
                              <w:t xml:space="preserve">Hi, my name is </w:t>
                            </w:r>
                            <w:r w:rsidR="008932DB">
                              <w:rPr>
                                <w:rFonts w:ascii="Arial" w:hAnsi="Arial" w:cs="Arial"/>
                                <w:sz w:val="24"/>
                                <w:szCs w:val="24"/>
                              </w:rPr>
                              <w:t>Sarah Dilley</w:t>
                            </w:r>
                            <w:r w:rsidRPr="00B76729">
                              <w:rPr>
                                <w:rFonts w:ascii="Arial" w:hAnsi="Arial" w:cs="Arial"/>
                                <w:sz w:val="24"/>
                                <w:szCs w:val="24"/>
                              </w:rPr>
                              <w:t>, I’m your school’s link EIFA. As an EIFA I offer advice and strategies to parents and carers with a Primary School aged child that may be experiencing some challenges such as routines, sleep, sibling rivalry, challenging behaviour, worries or self-esteem. If you’d like a chance to chat about any of these topics, just contact me on the details below.</w:t>
                            </w:r>
                          </w:p>
                          <w:p w14:paraId="0A8080C4" w14:textId="28F8704F" w:rsidR="00A93567" w:rsidRPr="00B76729" w:rsidRDefault="00A93567" w:rsidP="008E3801">
                            <w:pPr>
                              <w:pStyle w:val="NoSpacing"/>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6B9950F" id="Text Box 2" o:spid="_x0000_s1026" style="position:absolute;margin-left:42.15pt;margin-top:113.8pt;width:509.3pt;height:113.1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" strokecolor="#61207f" strokeweight="4.5pt">
                <v:fill opacity="63479f"/>
                <v:stroke joinstyle="miter"/>
                <v:textbox>
                  <w:txbxContent>
                    <w:p w14:paraId="7CEF5CBC" w14:textId="77777777" w:rsidR="00A93567" w:rsidRPr="00B02ADC" w:rsidRDefault="00A93567" w:rsidP="00A93567">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 Bit About Me</w:t>
                      </w:r>
                    </w:p>
                    <w:p w14:paraId="5DF96029" w14:textId="3F3DFC30" w:rsidR="008E3801" w:rsidRPr="00B76729" w:rsidRDefault="008E3801" w:rsidP="008E3801">
                      <w:pPr>
                        <w:pStyle w:val="NoSpacing"/>
                        <w:rPr>
                          <w:rFonts w:ascii="Arial" w:hAnsi="Arial" w:cs="Arial"/>
                          <w:color w:val="FF0000"/>
                          <w:sz w:val="24"/>
                          <w:szCs w:val="24"/>
                        </w:rPr>
                      </w:pPr>
                    </w:p>
                    <w:p w14:paraId="42EB0074" w14:textId="2E93F702" w:rsidR="008E3801" w:rsidRPr="00B76729" w:rsidRDefault="008E3801" w:rsidP="008E3801">
                      <w:pPr>
                        <w:pStyle w:val="NoSpacing"/>
                        <w:rPr>
                          <w:rFonts w:ascii="Arial" w:hAnsi="Arial" w:cs="Arial"/>
                          <w:sz w:val="24"/>
                          <w:szCs w:val="24"/>
                        </w:rPr>
                      </w:pPr>
                      <w:r w:rsidRPr="00B76729">
                        <w:rPr>
                          <w:rFonts w:ascii="Arial" w:hAnsi="Arial" w:cs="Arial"/>
                          <w:sz w:val="24"/>
                          <w:szCs w:val="24"/>
                        </w:rPr>
                        <w:t xml:space="preserve">Hi, my name is </w:t>
                      </w:r>
                      <w:r w:rsidR="008932DB">
                        <w:rPr>
                          <w:rFonts w:ascii="Arial" w:hAnsi="Arial" w:cs="Arial"/>
                          <w:sz w:val="24"/>
                          <w:szCs w:val="24"/>
                        </w:rPr>
                        <w:t>Sarah Dilley</w:t>
                      </w:r>
                      <w:r w:rsidRPr="00B76729">
                        <w:rPr>
                          <w:rFonts w:ascii="Arial" w:hAnsi="Arial" w:cs="Arial"/>
                          <w:sz w:val="24"/>
                          <w:szCs w:val="24"/>
                        </w:rPr>
                        <w:t>, I’m your school’s link EIFA. As an EIFA I offer advice and strategies to parents and carers with a Primary School aged child that may be experiencing some challenges such as routines, sleep, sibling rivalry, challenging behaviour, worries or self-esteem. If you’d like a chance to chat about any of these topics, just contact me on the details below.</w:t>
                      </w:r>
                    </w:p>
                    <w:p w14:paraId="0A8080C4" w14:textId="28F8704F" w:rsidR="00A93567" w:rsidRPr="00B76729" w:rsidRDefault="00A93567" w:rsidP="008E3801">
                      <w:pPr>
                        <w:pStyle w:val="NoSpacing"/>
                        <w:rPr>
                          <w:rFonts w:ascii="Arial" w:hAnsi="Arial" w:cs="Arial"/>
                          <w:sz w:val="24"/>
                          <w:szCs w:val="24"/>
                        </w:rPr>
                      </w:pPr>
                    </w:p>
                  </w:txbxContent>
                </v:textbox>
                <w10:wrap type="square" anchorx="page"/>
              </v:roundrect>
            </w:pict>
          </mc:Fallback>
        </mc:AlternateContent>
      </w: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3" behindDoc="0" locked="0" layoutInCell="1" allowOverlap="1" wp14:anchorId="67295A51" wp14:editId="043214D5">
                <wp:simplePos x="0" y="0"/>
                <wp:positionH relativeFrom="margin">
                  <wp:posOffset>218440</wp:posOffset>
                </wp:positionH>
                <wp:positionV relativeFrom="paragraph">
                  <wp:posOffset>7852410</wp:posOffset>
                </wp:positionV>
                <wp:extent cx="6407785" cy="2311400"/>
                <wp:effectExtent l="19050" t="19050" r="31115" b="317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311400"/>
                        </a:xfrm>
                        <a:prstGeom prst="roundRect">
                          <a:avLst>
                            <a:gd name="adj" fmla="val 9332"/>
                          </a:avLst>
                        </a:prstGeom>
                        <a:solidFill>
                          <a:srgbClr val="FFFFFF">
                            <a:alpha val="96863"/>
                          </a:srgbClr>
                        </a:solidFill>
                        <a:ln w="57150">
                          <a:solidFill>
                            <a:srgbClr val="AE0055"/>
                          </a:solidFill>
                          <a:miter lim="800000"/>
                          <a:headEnd/>
                          <a:tailEnd/>
                        </a:ln>
                      </wps:spPr>
                      <wps:txbx>
                        <w:txbxContent>
                          <w:p w14:paraId="1C1A63F6" w14:textId="3E6EF5C7" w:rsidR="00873CAB" w:rsidRPr="00223699" w:rsidRDefault="00873CAB" w:rsidP="006D2288">
                            <w:pPr>
                              <w:pStyle w:val="NoSpacing"/>
                              <w:jc w:val="center"/>
                              <w:rPr>
                                <w:rFonts w:ascii="Arial Rounded MT Bold" w:hAnsi="Arial Rounded MT Bold" w:cs="Courier New"/>
                                <w:sz w:val="26"/>
                                <w:szCs w:val="26"/>
                              </w:rPr>
                            </w:pPr>
                            <w:r>
                              <w:rPr>
                                <w:rFonts w:ascii="Arial Rounded MT Bold" w:hAnsi="Arial Rounded MT Bold" w:cs="Courier New"/>
                                <w:sz w:val="26"/>
                                <w:szCs w:val="26"/>
                              </w:rPr>
                              <w:t>Resource</w:t>
                            </w:r>
                            <w:r w:rsidR="006D2288">
                              <w:rPr>
                                <w:rFonts w:ascii="Arial Rounded MT Bold" w:hAnsi="Arial Rounded MT Bold" w:cs="Courier New"/>
                                <w:sz w:val="26"/>
                                <w:szCs w:val="26"/>
                              </w:rPr>
                              <w:t>s and more information</w:t>
                            </w:r>
                          </w:p>
                          <w:p w14:paraId="3B726892"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1" w:history="1">
                              <w:r w:rsidRPr="00945FDD">
                                <w:rPr>
                                  <w:rStyle w:val="Hyperlink"/>
                                  <w:rFonts w:ascii="Arial" w:hAnsi="Arial" w:cs="Arial"/>
                                  <w:color w:val="002F5D" w:themeColor="background1"/>
                                  <w:sz w:val="24"/>
                                  <w:szCs w:val="24"/>
                                </w:rPr>
                                <w:t>https://www.childnet.com/resources</w:t>
                              </w:r>
                            </w:hyperlink>
                            <w:r w:rsidRPr="00945FDD">
                              <w:rPr>
                                <w:rFonts w:ascii="Arial" w:hAnsi="Arial" w:cs="Arial"/>
                                <w:sz w:val="24"/>
                                <w:szCs w:val="24"/>
                              </w:rPr>
                              <w:t xml:space="preserve"> - resources, including parent conversation guide. </w:t>
                            </w:r>
                          </w:p>
                          <w:p w14:paraId="2F228281"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2" w:history="1">
                              <w:r w:rsidRPr="00945FDD">
                                <w:rPr>
                                  <w:rStyle w:val="Hyperlink"/>
                                  <w:rFonts w:ascii="Arial" w:hAnsi="Arial" w:cs="Arial"/>
                                  <w:color w:val="002F5D" w:themeColor="background1"/>
                                  <w:sz w:val="24"/>
                                  <w:szCs w:val="24"/>
                                </w:rPr>
                                <w:t>https://www.nspcc.org.uk/keeping-children-safe/online-safety/</w:t>
                              </w:r>
                            </w:hyperlink>
                            <w:r w:rsidRPr="00945FDD">
                              <w:rPr>
                                <w:rFonts w:ascii="Arial" w:hAnsi="Arial" w:cs="Arial"/>
                                <w:color w:val="002F5D" w:themeColor="background1"/>
                                <w:sz w:val="24"/>
                                <w:szCs w:val="24"/>
                              </w:rPr>
                              <w:t xml:space="preserve"> </w:t>
                            </w:r>
                            <w:r w:rsidRPr="00945FDD">
                              <w:rPr>
                                <w:rFonts w:ascii="Arial" w:hAnsi="Arial" w:cs="Arial"/>
                                <w:sz w:val="24"/>
                                <w:szCs w:val="24"/>
                              </w:rPr>
                              <w:t>- Tips for talking to children and resources for supporting technology use at all ages.</w:t>
                            </w:r>
                          </w:p>
                          <w:p w14:paraId="59F5640E"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3" w:history="1">
                              <w:r w:rsidRPr="00945FDD">
                                <w:rPr>
                                  <w:rStyle w:val="Hyperlink"/>
                                  <w:rFonts w:ascii="Arial" w:hAnsi="Arial" w:cs="Arial"/>
                                  <w:color w:val="002F5D" w:themeColor="background1"/>
                                  <w:sz w:val="24"/>
                                  <w:szCs w:val="24"/>
                                </w:rPr>
                                <w:t>https://www.barnardos.ie/learning-development/training/online-safety-programme/for-parents/</w:t>
                              </w:r>
                            </w:hyperlink>
                            <w:r w:rsidRPr="00945FDD">
                              <w:rPr>
                                <w:rFonts w:ascii="Arial" w:hAnsi="Arial" w:cs="Arial"/>
                                <w:sz w:val="24"/>
                                <w:szCs w:val="24"/>
                              </w:rPr>
                              <w:t xml:space="preserve"> - online workshops and videos.</w:t>
                            </w:r>
                          </w:p>
                          <w:p w14:paraId="360C5B15" w14:textId="77777777" w:rsidR="00727DE8" w:rsidRPr="00945FDD" w:rsidRDefault="00727DE8" w:rsidP="00727DE8">
                            <w:pPr>
                              <w:numPr>
                                <w:ilvl w:val="0"/>
                                <w:numId w:val="19"/>
                              </w:numPr>
                              <w:tabs>
                                <w:tab w:val="clear" w:pos="720"/>
                                <w:tab w:val="num" w:pos="360"/>
                              </w:tabs>
                              <w:spacing w:after="80" w:line="259" w:lineRule="auto"/>
                              <w:ind w:left="284" w:hanging="284"/>
                              <w:rPr>
                                <w:rFonts w:ascii="Arial" w:hAnsi="Arial" w:cs="Arial"/>
                                <w:sz w:val="24"/>
                                <w:szCs w:val="24"/>
                              </w:rPr>
                            </w:pPr>
                            <w:hyperlink r:id="rId14" w:history="1">
                              <w:r w:rsidRPr="00945FDD">
                                <w:rPr>
                                  <w:rStyle w:val="Hyperlink"/>
                                  <w:rFonts w:ascii="Arial" w:hAnsi="Arial" w:cs="Arial"/>
                                  <w:color w:val="002F5D" w:themeColor="background1"/>
                                  <w:sz w:val="24"/>
                                  <w:szCs w:val="24"/>
                                </w:rPr>
                                <w:t>https://www.ceop.police.uk/Safety-Centre/</w:t>
                              </w:r>
                            </w:hyperlink>
                            <w:r w:rsidRPr="00945FDD">
                              <w:rPr>
                                <w:rFonts w:ascii="Arial" w:hAnsi="Arial" w:cs="Arial"/>
                                <w:color w:val="002F5D" w:themeColor="background1"/>
                                <w:sz w:val="24"/>
                                <w:szCs w:val="24"/>
                              </w:rPr>
                              <w:t xml:space="preserve"> and </w:t>
                            </w:r>
                            <w:hyperlink r:id="rId15" w:history="1">
                              <w:r w:rsidRPr="00945FDD">
                                <w:rPr>
                                  <w:rStyle w:val="Hyperlink"/>
                                  <w:rFonts w:ascii="Arial" w:hAnsi="Arial" w:cs="Arial"/>
                                  <w:color w:val="002F5D" w:themeColor="background1"/>
                                  <w:sz w:val="24"/>
                                  <w:szCs w:val="24"/>
                                </w:rPr>
                                <w:t>https://www.ceopeducation.co.uk/professionals/guidance/thinkuknow-parents-and-carers/</w:t>
                              </w:r>
                            </w:hyperlink>
                            <w:r w:rsidRPr="00945FDD">
                              <w:rPr>
                                <w:rFonts w:ascii="Arial" w:hAnsi="Arial" w:cs="Arial"/>
                                <w:color w:val="002F5D" w:themeColor="background1"/>
                                <w:sz w:val="24"/>
                                <w:szCs w:val="24"/>
                              </w:rPr>
                              <w:t xml:space="preserve"> </w:t>
                            </w:r>
                            <w:r w:rsidRPr="00945FDD">
                              <w:rPr>
                                <w:rFonts w:ascii="Arial" w:hAnsi="Arial" w:cs="Arial"/>
                                <w:sz w:val="24"/>
                                <w:szCs w:val="24"/>
                              </w:rPr>
                              <w:t>- Child Exploitation &amp; Online Protection centre (CEOP). Information for young people themselves or concerned adults about keeping safe online.</w:t>
                            </w:r>
                          </w:p>
                          <w:p w14:paraId="5945535D" w14:textId="77777777" w:rsidR="001C57B8" w:rsidRPr="00945FDD" w:rsidRDefault="001C57B8" w:rsidP="009A22AB">
                            <w:pPr>
                              <w:pStyle w:val="NoSpacing"/>
                              <w:rPr>
                                <w:rFonts w:ascii="Arial" w:hAnsi="Arial" w:cs="Arial"/>
                                <w:sz w:val="24"/>
                                <w:szCs w:val="24"/>
                              </w:rPr>
                            </w:pPr>
                          </w:p>
                          <w:p w14:paraId="4DA0A9F4" w14:textId="77777777" w:rsidR="00873CAB" w:rsidRPr="00945FDD" w:rsidRDefault="00873CAB" w:rsidP="00873CAB">
                            <w:pPr>
                              <w:pStyle w:val="NoSpacing"/>
                              <w:rPr>
                                <w:rFonts w:ascii="Arial" w:hAnsi="Arial" w:cs="Arial"/>
                                <w:sz w:val="24"/>
                                <w:szCs w:val="24"/>
                              </w:rPr>
                            </w:pPr>
                          </w:p>
                          <w:p w14:paraId="27A4E476" w14:textId="77777777" w:rsidR="00873CAB" w:rsidRPr="00945FDD" w:rsidRDefault="00873CAB" w:rsidP="00873CAB">
                            <w:pPr>
                              <w:pStyle w:val="NoSpacing"/>
                              <w:rPr>
                                <w:rFonts w:ascii="Arial" w:hAnsi="Arial" w:cs="Arial"/>
                                <w:sz w:val="24"/>
                                <w:szCs w:val="24"/>
                              </w:rPr>
                            </w:pPr>
                          </w:p>
                          <w:p w14:paraId="7BDD4F24" w14:textId="77777777" w:rsidR="00873CAB" w:rsidRPr="00945FDD" w:rsidRDefault="00873CAB" w:rsidP="00873CAB">
                            <w:pPr>
                              <w:pStyle w:val="NoSpacing"/>
                              <w:rPr>
                                <w:rFonts w:ascii="Arial" w:hAnsi="Arial" w:cs="Arial"/>
                                <w:sz w:val="24"/>
                                <w:szCs w:val="24"/>
                              </w:rPr>
                            </w:pPr>
                          </w:p>
                          <w:p w14:paraId="743214D5" w14:textId="77777777" w:rsidR="00873CAB" w:rsidRPr="00945FDD" w:rsidRDefault="00873CAB" w:rsidP="00873CAB">
                            <w:pPr>
                              <w:pStyle w:val="NoSpacing"/>
                              <w:rPr>
                                <w:rFonts w:ascii="Arial" w:hAnsi="Arial" w:cs="Arial"/>
                                <w:sz w:val="24"/>
                                <w:szCs w:val="24"/>
                              </w:rPr>
                            </w:pPr>
                          </w:p>
                          <w:p w14:paraId="405619DA" w14:textId="77777777" w:rsidR="00873CAB" w:rsidRPr="00945FDD" w:rsidRDefault="00873CAB" w:rsidP="00873CAB">
                            <w:pPr>
                              <w:pStyle w:val="NoSpacing"/>
                              <w:rPr>
                                <w:rFonts w:ascii="Arial" w:hAnsi="Arial" w:cs="Arial"/>
                                <w:sz w:val="24"/>
                                <w:szCs w:val="24"/>
                              </w:rPr>
                            </w:pPr>
                          </w:p>
                          <w:p w14:paraId="422A9E61" w14:textId="77777777" w:rsidR="00873CAB" w:rsidRPr="00945FDD" w:rsidRDefault="00873CAB" w:rsidP="00873CAB">
                            <w:pPr>
                              <w:pStyle w:val="NoSpacing"/>
                              <w:rPr>
                                <w:rFonts w:ascii="Arial" w:hAnsi="Arial" w:cs="Arial"/>
                                <w:sz w:val="24"/>
                                <w:szCs w:val="24"/>
                              </w:rPr>
                            </w:pPr>
                          </w:p>
                          <w:p w14:paraId="780AD570" w14:textId="77777777" w:rsidR="00873CAB" w:rsidRPr="00945FDD" w:rsidRDefault="00873CAB" w:rsidP="00873CAB">
                            <w:pPr>
                              <w:pStyle w:val="NoSpacing"/>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295A51" id="_x0000_s1027" style="position:absolute;margin-left:17.2pt;margin-top:618.3pt;width:504.55pt;height:18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" strokecolor="#ae0055" strokeweight="4.5pt">
                <v:fill opacity="63479f"/>
                <v:stroke joinstyle="miter"/>
                <v:textbox>
                  <w:txbxContent>
                    <w:p w14:paraId="1C1A63F6" w14:textId="3E6EF5C7" w:rsidR="00873CAB" w:rsidRPr="00223699" w:rsidRDefault="00873CAB" w:rsidP="006D2288">
                      <w:pPr>
                        <w:pStyle w:val="NoSpacing"/>
                        <w:jc w:val="center"/>
                        <w:rPr>
                          <w:rFonts w:ascii="Arial Rounded MT Bold" w:hAnsi="Arial Rounded MT Bold" w:cs="Courier New"/>
                          <w:sz w:val="26"/>
                          <w:szCs w:val="26"/>
                        </w:rPr>
                      </w:pPr>
                      <w:r>
                        <w:rPr>
                          <w:rFonts w:ascii="Arial Rounded MT Bold" w:hAnsi="Arial Rounded MT Bold" w:cs="Courier New"/>
                          <w:sz w:val="26"/>
                          <w:szCs w:val="26"/>
                        </w:rPr>
                        <w:t>Resource</w:t>
                      </w:r>
                      <w:r w:rsidR="006D2288">
                        <w:rPr>
                          <w:rFonts w:ascii="Arial Rounded MT Bold" w:hAnsi="Arial Rounded MT Bold" w:cs="Courier New"/>
                          <w:sz w:val="26"/>
                          <w:szCs w:val="26"/>
                        </w:rPr>
                        <w:t>s and more information</w:t>
                      </w:r>
                    </w:p>
                    <w:p w14:paraId="3B726892"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6" w:history="1">
                        <w:r w:rsidRPr="00945FDD">
                          <w:rPr>
                            <w:rStyle w:val="Hyperlink"/>
                            <w:rFonts w:ascii="Arial" w:hAnsi="Arial" w:cs="Arial"/>
                            <w:color w:val="002F5D" w:themeColor="background1"/>
                            <w:sz w:val="24"/>
                            <w:szCs w:val="24"/>
                          </w:rPr>
                          <w:t>https://www.childnet.com/resources</w:t>
                        </w:r>
                      </w:hyperlink>
                      <w:r w:rsidRPr="00945FDD">
                        <w:rPr>
                          <w:rFonts w:ascii="Arial" w:hAnsi="Arial" w:cs="Arial"/>
                          <w:sz w:val="24"/>
                          <w:szCs w:val="24"/>
                        </w:rPr>
                        <w:t xml:space="preserve"> - resources, including parent conversation guide. </w:t>
                      </w:r>
                    </w:p>
                    <w:p w14:paraId="2F228281"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7" w:history="1">
                        <w:r w:rsidRPr="00945FDD">
                          <w:rPr>
                            <w:rStyle w:val="Hyperlink"/>
                            <w:rFonts w:ascii="Arial" w:hAnsi="Arial" w:cs="Arial"/>
                            <w:color w:val="002F5D" w:themeColor="background1"/>
                            <w:sz w:val="24"/>
                            <w:szCs w:val="24"/>
                          </w:rPr>
                          <w:t>https://www.nspcc.org.uk/keeping-children-safe/online-safety/</w:t>
                        </w:r>
                      </w:hyperlink>
                      <w:r w:rsidRPr="00945FDD">
                        <w:rPr>
                          <w:rFonts w:ascii="Arial" w:hAnsi="Arial" w:cs="Arial"/>
                          <w:color w:val="002F5D" w:themeColor="background1"/>
                          <w:sz w:val="24"/>
                          <w:szCs w:val="24"/>
                        </w:rPr>
                        <w:t xml:space="preserve"> </w:t>
                      </w:r>
                      <w:r w:rsidRPr="00945FDD">
                        <w:rPr>
                          <w:rFonts w:ascii="Arial" w:hAnsi="Arial" w:cs="Arial"/>
                          <w:sz w:val="24"/>
                          <w:szCs w:val="24"/>
                        </w:rPr>
                        <w:t>- Tips for talking to children and resources for supporting technology use at all ages.</w:t>
                      </w:r>
                    </w:p>
                    <w:p w14:paraId="59F5640E" w14:textId="77777777" w:rsidR="00727DE8" w:rsidRPr="00945FDD" w:rsidRDefault="00727DE8" w:rsidP="00727DE8">
                      <w:pPr>
                        <w:numPr>
                          <w:ilvl w:val="0"/>
                          <w:numId w:val="19"/>
                        </w:numPr>
                        <w:tabs>
                          <w:tab w:val="clear" w:pos="720"/>
                          <w:tab w:val="num" w:pos="284"/>
                        </w:tabs>
                        <w:spacing w:after="80" w:line="259" w:lineRule="auto"/>
                        <w:ind w:left="284" w:hanging="295"/>
                        <w:rPr>
                          <w:rFonts w:ascii="Arial" w:hAnsi="Arial" w:cs="Arial"/>
                          <w:sz w:val="24"/>
                          <w:szCs w:val="24"/>
                        </w:rPr>
                      </w:pPr>
                      <w:hyperlink r:id="rId18" w:history="1">
                        <w:r w:rsidRPr="00945FDD">
                          <w:rPr>
                            <w:rStyle w:val="Hyperlink"/>
                            <w:rFonts w:ascii="Arial" w:hAnsi="Arial" w:cs="Arial"/>
                            <w:color w:val="002F5D" w:themeColor="background1"/>
                            <w:sz w:val="24"/>
                            <w:szCs w:val="24"/>
                          </w:rPr>
                          <w:t>https://www.barnardos.ie/learning-development/training/online-safety-programme/for-parents/</w:t>
                        </w:r>
                      </w:hyperlink>
                      <w:r w:rsidRPr="00945FDD">
                        <w:rPr>
                          <w:rFonts w:ascii="Arial" w:hAnsi="Arial" w:cs="Arial"/>
                          <w:sz w:val="24"/>
                          <w:szCs w:val="24"/>
                        </w:rPr>
                        <w:t xml:space="preserve"> - online workshops and videos.</w:t>
                      </w:r>
                    </w:p>
                    <w:p w14:paraId="360C5B15" w14:textId="77777777" w:rsidR="00727DE8" w:rsidRPr="00945FDD" w:rsidRDefault="00727DE8" w:rsidP="00727DE8">
                      <w:pPr>
                        <w:numPr>
                          <w:ilvl w:val="0"/>
                          <w:numId w:val="19"/>
                        </w:numPr>
                        <w:tabs>
                          <w:tab w:val="clear" w:pos="720"/>
                          <w:tab w:val="num" w:pos="360"/>
                        </w:tabs>
                        <w:spacing w:after="80" w:line="259" w:lineRule="auto"/>
                        <w:ind w:left="284" w:hanging="284"/>
                        <w:rPr>
                          <w:rFonts w:ascii="Arial" w:hAnsi="Arial" w:cs="Arial"/>
                          <w:sz w:val="24"/>
                          <w:szCs w:val="24"/>
                        </w:rPr>
                      </w:pPr>
                      <w:hyperlink r:id="rId19" w:history="1">
                        <w:r w:rsidRPr="00945FDD">
                          <w:rPr>
                            <w:rStyle w:val="Hyperlink"/>
                            <w:rFonts w:ascii="Arial" w:hAnsi="Arial" w:cs="Arial"/>
                            <w:color w:val="002F5D" w:themeColor="background1"/>
                            <w:sz w:val="24"/>
                            <w:szCs w:val="24"/>
                          </w:rPr>
                          <w:t>https://www.ceop.police.uk/Safety-Centre/</w:t>
                        </w:r>
                      </w:hyperlink>
                      <w:r w:rsidRPr="00945FDD">
                        <w:rPr>
                          <w:rFonts w:ascii="Arial" w:hAnsi="Arial" w:cs="Arial"/>
                          <w:color w:val="002F5D" w:themeColor="background1"/>
                          <w:sz w:val="24"/>
                          <w:szCs w:val="24"/>
                        </w:rPr>
                        <w:t xml:space="preserve"> and </w:t>
                      </w:r>
                      <w:hyperlink r:id="rId20" w:history="1">
                        <w:r w:rsidRPr="00945FDD">
                          <w:rPr>
                            <w:rStyle w:val="Hyperlink"/>
                            <w:rFonts w:ascii="Arial" w:hAnsi="Arial" w:cs="Arial"/>
                            <w:color w:val="002F5D" w:themeColor="background1"/>
                            <w:sz w:val="24"/>
                            <w:szCs w:val="24"/>
                          </w:rPr>
                          <w:t>https://www.ceopeducation.co.uk/professionals/guidance/thinkuknow-parents-and-carers/</w:t>
                        </w:r>
                      </w:hyperlink>
                      <w:r w:rsidRPr="00945FDD">
                        <w:rPr>
                          <w:rFonts w:ascii="Arial" w:hAnsi="Arial" w:cs="Arial"/>
                          <w:color w:val="002F5D" w:themeColor="background1"/>
                          <w:sz w:val="24"/>
                          <w:szCs w:val="24"/>
                        </w:rPr>
                        <w:t xml:space="preserve"> </w:t>
                      </w:r>
                      <w:r w:rsidRPr="00945FDD">
                        <w:rPr>
                          <w:rFonts w:ascii="Arial" w:hAnsi="Arial" w:cs="Arial"/>
                          <w:sz w:val="24"/>
                          <w:szCs w:val="24"/>
                        </w:rPr>
                        <w:t>- Child Exploitation &amp; Online Protection centre (CEOP). Information for young people themselves or concerned adults about keeping safe online.</w:t>
                      </w:r>
                    </w:p>
                    <w:p w14:paraId="5945535D" w14:textId="77777777" w:rsidR="001C57B8" w:rsidRPr="00945FDD" w:rsidRDefault="001C57B8" w:rsidP="009A22AB">
                      <w:pPr>
                        <w:pStyle w:val="NoSpacing"/>
                        <w:rPr>
                          <w:rFonts w:ascii="Arial" w:hAnsi="Arial" w:cs="Arial"/>
                          <w:sz w:val="24"/>
                          <w:szCs w:val="24"/>
                        </w:rPr>
                      </w:pPr>
                    </w:p>
                    <w:p w14:paraId="4DA0A9F4" w14:textId="77777777" w:rsidR="00873CAB" w:rsidRPr="00945FDD" w:rsidRDefault="00873CAB" w:rsidP="00873CAB">
                      <w:pPr>
                        <w:pStyle w:val="NoSpacing"/>
                        <w:rPr>
                          <w:rFonts w:ascii="Arial" w:hAnsi="Arial" w:cs="Arial"/>
                          <w:sz w:val="24"/>
                          <w:szCs w:val="24"/>
                        </w:rPr>
                      </w:pPr>
                    </w:p>
                    <w:p w14:paraId="27A4E476" w14:textId="77777777" w:rsidR="00873CAB" w:rsidRPr="00945FDD" w:rsidRDefault="00873CAB" w:rsidP="00873CAB">
                      <w:pPr>
                        <w:pStyle w:val="NoSpacing"/>
                        <w:rPr>
                          <w:rFonts w:ascii="Arial" w:hAnsi="Arial" w:cs="Arial"/>
                          <w:sz w:val="24"/>
                          <w:szCs w:val="24"/>
                        </w:rPr>
                      </w:pPr>
                    </w:p>
                    <w:p w14:paraId="7BDD4F24" w14:textId="77777777" w:rsidR="00873CAB" w:rsidRPr="00945FDD" w:rsidRDefault="00873CAB" w:rsidP="00873CAB">
                      <w:pPr>
                        <w:pStyle w:val="NoSpacing"/>
                        <w:rPr>
                          <w:rFonts w:ascii="Arial" w:hAnsi="Arial" w:cs="Arial"/>
                          <w:sz w:val="24"/>
                          <w:szCs w:val="24"/>
                        </w:rPr>
                      </w:pPr>
                    </w:p>
                    <w:p w14:paraId="743214D5" w14:textId="77777777" w:rsidR="00873CAB" w:rsidRPr="00945FDD" w:rsidRDefault="00873CAB" w:rsidP="00873CAB">
                      <w:pPr>
                        <w:pStyle w:val="NoSpacing"/>
                        <w:rPr>
                          <w:rFonts w:ascii="Arial" w:hAnsi="Arial" w:cs="Arial"/>
                          <w:sz w:val="24"/>
                          <w:szCs w:val="24"/>
                        </w:rPr>
                      </w:pPr>
                    </w:p>
                    <w:p w14:paraId="405619DA" w14:textId="77777777" w:rsidR="00873CAB" w:rsidRPr="00945FDD" w:rsidRDefault="00873CAB" w:rsidP="00873CAB">
                      <w:pPr>
                        <w:pStyle w:val="NoSpacing"/>
                        <w:rPr>
                          <w:rFonts w:ascii="Arial" w:hAnsi="Arial" w:cs="Arial"/>
                          <w:sz w:val="24"/>
                          <w:szCs w:val="24"/>
                        </w:rPr>
                      </w:pPr>
                    </w:p>
                    <w:p w14:paraId="422A9E61" w14:textId="77777777" w:rsidR="00873CAB" w:rsidRPr="00945FDD" w:rsidRDefault="00873CAB" w:rsidP="00873CAB">
                      <w:pPr>
                        <w:pStyle w:val="NoSpacing"/>
                        <w:rPr>
                          <w:rFonts w:ascii="Arial" w:hAnsi="Arial" w:cs="Arial"/>
                          <w:sz w:val="24"/>
                          <w:szCs w:val="24"/>
                        </w:rPr>
                      </w:pPr>
                    </w:p>
                    <w:p w14:paraId="780AD570" w14:textId="77777777" w:rsidR="00873CAB" w:rsidRPr="00945FDD" w:rsidRDefault="00873CAB" w:rsidP="00873CAB">
                      <w:pPr>
                        <w:pStyle w:val="NoSpacing"/>
                        <w:rPr>
                          <w:rFonts w:ascii="Arial" w:hAnsi="Arial" w:cs="Arial"/>
                          <w:sz w:val="24"/>
                          <w:szCs w:val="24"/>
                        </w:rPr>
                      </w:pPr>
                    </w:p>
                  </w:txbxContent>
                </v:textbox>
                <w10:wrap type="square" anchorx="margin"/>
              </v:roundrect>
            </w:pict>
          </mc:Fallback>
        </mc:AlternateContent>
      </w:r>
      <w:r w:rsidR="004149C8"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5" behindDoc="0" locked="0" layoutInCell="1" allowOverlap="1" wp14:anchorId="74EC0786" wp14:editId="4EA2F72C">
                <wp:simplePos x="0" y="0"/>
                <wp:positionH relativeFrom="margin">
                  <wp:align>center</wp:align>
                </wp:positionH>
                <wp:positionV relativeFrom="paragraph">
                  <wp:posOffset>5856816</wp:posOffset>
                </wp:positionV>
                <wp:extent cx="6408420" cy="1860550"/>
                <wp:effectExtent l="19050" t="19050" r="30480" b="444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860550"/>
                        </a:xfrm>
                        <a:prstGeom prst="roundRect">
                          <a:avLst>
                            <a:gd name="adj" fmla="val 9332"/>
                          </a:avLst>
                        </a:prstGeom>
                        <a:solidFill>
                          <a:srgbClr val="FFFFFF">
                            <a:alpha val="96863"/>
                          </a:srgbClr>
                        </a:solidFill>
                        <a:ln w="57150">
                          <a:solidFill>
                            <a:srgbClr val="ED8000"/>
                          </a:solidFill>
                          <a:miter lim="800000"/>
                          <a:headEnd/>
                          <a:tailEnd/>
                        </a:ln>
                      </wps:spPr>
                      <wps:txbx>
                        <w:txbxContent>
                          <w:p w14:paraId="21AFB563" w14:textId="77777777" w:rsidR="00710186" w:rsidRPr="00A81CD2" w:rsidRDefault="00710186" w:rsidP="0071018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4523D385" w14:textId="2D8130A3" w:rsidR="00710186" w:rsidRPr="00B76729" w:rsidRDefault="008E516F" w:rsidP="00710186">
                            <w:pPr>
                              <w:pStyle w:val="NoSpacing"/>
                              <w:rPr>
                                <w:rFonts w:ascii="Arial" w:hAnsi="Arial" w:cs="Arial"/>
                                <w:sz w:val="24"/>
                                <w:szCs w:val="24"/>
                              </w:rPr>
                            </w:pPr>
                            <w:r w:rsidRPr="008E516F">
                              <w:rPr>
                                <w:rFonts w:ascii="Arial" w:hAnsi="Arial" w:cs="Arial"/>
                                <w:sz w:val="24"/>
                                <w:szCs w:val="24"/>
                              </w:rPr>
                              <w:t>The summer term can be stressful, with assessments, transitions and planning for new experiences. Take time to relax and model some good stressbusters with your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EC0786" id="_x0000_s1028" style="position:absolute;margin-left:0;margin-top:461.15pt;width:504.6pt;height:146.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" strokecolor="#ed8000" strokeweight="4.5pt">
                <v:fill opacity="63479f"/>
                <v:stroke joinstyle="miter"/>
                <v:textbox>
                  <w:txbxContent>
                    <w:p w14:paraId="21AFB563" w14:textId="77777777" w:rsidR="00710186" w:rsidRPr="00A81CD2" w:rsidRDefault="00710186" w:rsidP="0071018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4523D385" w14:textId="2D8130A3" w:rsidR="00710186" w:rsidRPr="00B76729" w:rsidRDefault="008E516F" w:rsidP="00710186">
                      <w:pPr>
                        <w:pStyle w:val="NoSpacing"/>
                        <w:rPr>
                          <w:rFonts w:ascii="Arial" w:hAnsi="Arial" w:cs="Arial"/>
                          <w:sz w:val="24"/>
                          <w:szCs w:val="24"/>
                        </w:rPr>
                      </w:pPr>
                      <w:r w:rsidRPr="008E516F">
                        <w:rPr>
                          <w:rFonts w:ascii="Arial" w:hAnsi="Arial" w:cs="Arial"/>
                          <w:sz w:val="24"/>
                          <w:szCs w:val="24"/>
                        </w:rPr>
                        <w:t>The summer term can be stressful, with assessments, transitions and planning for new experiences. Take time to relax and model some good stressbusters with your family.</w:t>
                      </w:r>
                    </w:p>
                  </w:txbxContent>
                </v:textbox>
                <w10:wrap type="square" anchorx="margin"/>
              </v:roundrect>
            </w:pict>
          </mc:Fallback>
        </mc:AlternateContent>
      </w:r>
      <w:r w:rsidR="004149C8"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2" behindDoc="0" locked="0" layoutInCell="1" allowOverlap="1" wp14:anchorId="7F2B5879" wp14:editId="3A77FE8D">
                <wp:simplePos x="0" y="0"/>
                <wp:positionH relativeFrom="margin">
                  <wp:align>center</wp:align>
                </wp:positionH>
                <wp:positionV relativeFrom="paragraph">
                  <wp:posOffset>3032125</wp:posOffset>
                </wp:positionV>
                <wp:extent cx="6449695" cy="2667000"/>
                <wp:effectExtent l="19050" t="19050" r="46355"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2667000"/>
                        </a:xfrm>
                        <a:prstGeom prst="roundRect">
                          <a:avLst>
                            <a:gd name="adj" fmla="val 9332"/>
                          </a:avLst>
                        </a:prstGeom>
                        <a:solidFill>
                          <a:srgbClr val="FFFFFF">
                            <a:alpha val="96863"/>
                          </a:srgbClr>
                        </a:solidFill>
                        <a:ln w="57150">
                          <a:solidFill>
                            <a:srgbClr val="668E3C"/>
                          </a:solidFill>
                          <a:miter lim="800000"/>
                          <a:headEnd/>
                          <a:tailEnd/>
                        </a:ln>
                      </wps:spPr>
                      <wps:txbx>
                        <w:txbxContent>
                          <w:p w14:paraId="676FD3B4" w14:textId="77777777" w:rsidR="00A87899" w:rsidRDefault="00A87899" w:rsidP="00A87899">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11815145" w14:textId="77777777" w:rsidR="00B91173" w:rsidRPr="00B91173" w:rsidRDefault="00B91173" w:rsidP="00B91173">
                            <w:pPr>
                              <w:pStyle w:val="NoSpacing"/>
                              <w:rPr>
                                <w:rFonts w:ascii="Arial" w:hAnsi="Arial" w:cs="Arial"/>
                                <w:sz w:val="24"/>
                                <w:szCs w:val="24"/>
                              </w:rPr>
                            </w:pPr>
                            <w:r w:rsidRPr="00B91173">
                              <w:rPr>
                                <w:rFonts w:ascii="Arial" w:hAnsi="Arial" w:cs="Arial"/>
                                <w:sz w:val="24"/>
                                <w:szCs w:val="24"/>
                              </w:rPr>
                              <w:t xml:space="preserve">Internet and digital safety, as well as all things techy are a hot topic in the media and in society right now, with lots of parents worrying about keeping their children safe and mentally healthy with gadgets. We don’t have to all become experts but by communicating openly with our children and knowing where to turn for up-to-date digital safety advice, we can stay on top of concerns. </w:t>
                            </w:r>
                          </w:p>
                          <w:p w14:paraId="29178B66" w14:textId="77777777" w:rsidR="00B91173" w:rsidRPr="0063614A" w:rsidRDefault="00B91173" w:rsidP="00B91173">
                            <w:pPr>
                              <w:pStyle w:val="NoSpacing"/>
                              <w:rPr>
                                <w:rFonts w:ascii="Arial" w:hAnsi="Arial" w:cs="Arial"/>
                                <w:sz w:val="10"/>
                                <w:szCs w:val="10"/>
                              </w:rPr>
                            </w:pPr>
                          </w:p>
                          <w:p w14:paraId="074B9EE6" w14:textId="77777777" w:rsidR="00B91173" w:rsidRPr="00B91173" w:rsidRDefault="00B91173" w:rsidP="0063614A">
                            <w:pPr>
                              <w:pStyle w:val="NoSpacing"/>
                              <w:rPr>
                                <w:rFonts w:ascii="Arial" w:hAnsi="Arial" w:cs="Arial"/>
                                <w:sz w:val="24"/>
                                <w:szCs w:val="24"/>
                              </w:rPr>
                            </w:pPr>
                            <w:r w:rsidRPr="00B32824">
                              <w:rPr>
                                <w:rFonts w:ascii="Arial" w:hAnsi="Arial" w:cs="Arial"/>
                                <w:color w:val="668E3C"/>
                                <w:sz w:val="24"/>
                                <w:szCs w:val="24"/>
                              </w:rPr>
                              <w:t>1.</w:t>
                            </w:r>
                            <w:r w:rsidRPr="00B91173">
                              <w:rPr>
                                <w:rFonts w:ascii="Arial" w:hAnsi="Arial" w:cs="Arial"/>
                                <w:sz w:val="24"/>
                                <w:szCs w:val="24"/>
                              </w:rPr>
                              <w:tab/>
                              <w:t>Get curious, not combative – ask open ended questions, keep the conversation light.</w:t>
                            </w:r>
                          </w:p>
                          <w:p w14:paraId="7B1BA508"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2.</w:t>
                            </w:r>
                            <w:r w:rsidRPr="00B91173">
                              <w:rPr>
                                <w:rFonts w:ascii="Arial" w:hAnsi="Arial" w:cs="Arial"/>
                                <w:sz w:val="24"/>
                                <w:szCs w:val="24"/>
                              </w:rPr>
                              <w:tab/>
                              <w:t>Create a judgement free zone – be there to listen, not just lecture.</w:t>
                            </w:r>
                          </w:p>
                          <w:p w14:paraId="6E972F0C"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3.</w:t>
                            </w:r>
                            <w:r w:rsidRPr="00B91173">
                              <w:rPr>
                                <w:rFonts w:ascii="Arial" w:hAnsi="Arial" w:cs="Arial"/>
                                <w:sz w:val="24"/>
                                <w:szCs w:val="24"/>
                              </w:rPr>
                              <w:tab/>
                              <w:t>Decode together – ask them to explain their digital world, don’t assume – just ask.</w:t>
                            </w:r>
                          </w:p>
                          <w:p w14:paraId="38F4C50A"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4.</w:t>
                            </w:r>
                            <w:r w:rsidRPr="00B91173">
                              <w:rPr>
                                <w:rFonts w:ascii="Arial" w:hAnsi="Arial" w:cs="Arial"/>
                                <w:sz w:val="24"/>
                                <w:szCs w:val="24"/>
                              </w:rPr>
                              <w:tab/>
                              <w:t xml:space="preserve">Teach critical thinking – help them question online content, not just follow rules. </w:t>
                            </w:r>
                          </w:p>
                          <w:p w14:paraId="161C67F8" w14:textId="2137D6D8" w:rsidR="00A87899" w:rsidRPr="007518F5" w:rsidRDefault="00B91173" w:rsidP="00B91173">
                            <w:pPr>
                              <w:pStyle w:val="NoSpacing"/>
                              <w:rPr>
                                <w:rFonts w:ascii="Arial" w:hAnsi="Arial" w:cs="Arial"/>
                                <w:sz w:val="24"/>
                                <w:szCs w:val="24"/>
                              </w:rPr>
                            </w:pPr>
                            <w:r w:rsidRPr="00B32824">
                              <w:rPr>
                                <w:rFonts w:ascii="Arial" w:hAnsi="Arial" w:cs="Arial"/>
                                <w:color w:val="668E3C"/>
                                <w:sz w:val="24"/>
                                <w:szCs w:val="24"/>
                              </w:rPr>
                              <w:t>5.</w:t>
                            </w:r>
                            <w:r w:rsidRPr="00B91173">
                              <w:rPr>
                                <w:rFonts w:ascii="Arial" w:hAnsi="Arial" w:cs="Arial"/>
                                <w:sz w:val="24"/>
                                <w:szCs w:val="24"/>
                              </w:rPr>
                              <w:tab/>
                              <w:t>Monitor without spying – make checking in on their online spaces a normal part of parenting.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F2B5879" id="_x0000_s1029" style="position:absolute;margin-left:0;margin-top:238.75pt;width:507.85pt;height:210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" strokecolor="#668e3c" strokeweight="4.5pt">
                <v:fill opacity="63479f"/>
                <v:stroke joinstyle="miter"/>
                <v:textbox>
                  <w:txbxContent>
                    <w:p w14:paraId="676FD3B4" w14:textId="77777777" w:rsidR="00A87899" w:rsidRDefault="00A87899" w:rsidP="00A87899">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11815145" w14:textId="77777777" w:rsidR="00B91173" w:rsidRPr="00B91173" w:rsidRDefault="00B91173" w:rsidP="00B91173">
                      <w:pPr>
                        <w:pStyle w:val="NoSpacing"/>
                        <w:rPr>
                          <w:rFonts w:ascii="Arial" w:hAnsi="Arial" w:cs="Arial"/>
                          <w:sz w:val="24"/>
                          <w:szCs w:val="24"/>
                        </w:rPr>
                      </w:pPr>
                      <w:r w:rsidRPr="00B91173">
                        <w:rPr>
                          <w:rFonts w:ascii="Arial" w:hAnsi="Arial" w:cs="Arial"/>
                          <w:sz w:val="24"/>
                          <w:szCs w:val="24"/>
                        </w:rPr>
                        <w:t xml:space="preserve">Internet and digital safety, as well as all things techy are a hot topic in the media and in society right now, with lots of parents worrying about keeping their children safe and mentally healthy with gadgets. We don’t have to all become experts but by communicating openly with our children and knowing where to turn for up-to-date digital safety advice, we can stay on top of concerns. </w:t>
                      </w:r>
                    </w:p>
                    <w:p w14:paraId="29178B66" w14:textId="77777777" w:rsidR="00B91173" w:rsidRPr="0063614A" w:rsidRDefault="00B91173" w:rsidP="00B91173">
                      <w:pPr>
                        <w:pStyle w:val="NoSpacing"/>
                        <w:rPr>
                          <w:rFonts w:ascii="Arial" w:hAnsi="Arial" w:cs="Arial"/>
                          <w:sz w:val="10"/>
                          <w:szCs w:val="10"/>
                        </w:rPr>
                      </w:pPr>
                    </w:p>
                    <w:p w14:paraId="074B9EE6" w14:textId="77777777" w:rsidR="00B91173" w:rsidRPr="00B91173" w:rsidRDefault="00B91173" w:rsidP="0063614A">
                      <w:pPr>
                        <w:pStyle w:val="NoSpacing"/>
                        <w:rPr>
                          <w:rFonts w:ascii="Arial" w:hAnsi="Arial" w:cs="Arial"/>
                          <w:sz w:val="24"/>
                          <w:szCs w:val="24"/>
                        </w:rPr>
                      </w:pPr>
                      <w:r w:rsidRPr="00B32824">
                        <w:rPr>
                          <w:rFonts w:ascii="Arial" w:hAnsi="Arial" w:cs="Arial"/>
                          <w:color w:val="668E3C"/>
                          <w:sz w:val="24"/>
                          <w:szCs w:val="24"/>
                        </w:rPr>
                        <w:t>1.</w:t>
                      </w:r>
                      <w:r w:rsidRPr="00B91173">
                        <w:rPr>
                          <w:rFonts w:ascii="Arial" w:hAnsi="Arial" w:cs="Arial"/>
                          <w:sz w:val="24"/>
                          <w:szCs w:val="24"/>
                        </w:rPr>
                        <w:tab/>
                        <w:t>Get curious, not combative – ask open ended questions, keep the conversation light.</w:t>
                      </w:r>
                    </w:p>
                    <w:p w14:paraId="7B1BA508"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2.</w:t>
                      </w:r>
                      <w:r w:rsidRPr="00B91173">
                        <w:rPr>
                          <w:rFonts w:ascii="Arial" w:hAnsi="Arial" w:cs="Arial"/>
                          <w:sz w:val="24"/>
                          <w:szCs w:val="24"/>
                        </w:rPr>
                        <w:tab/>
                        <w:t>Create a judgement free zone – be there to listen, not just lecture.</w:t>
                      </w:r>
                    </w:p>
                    <w:p w14:paraId="6E972F0C"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3.</w:t>
                      </w:r>
                      <w:r w:rsidRPr="00B91173">
                        <w:rPr>
                          <w:rFonts w:ascii="Arial" w:hAnsi="Arial" w:cs="Arial"/>
                          <w:sz w:val="24"/>
                          <w:szCs w:val="24"/>
                        </w:rPr>
                        <w:tab/>
                        <w:t>Decode together – ask them to explain their digital world, don’t assume – just ask.</w:t>
                      </w:r>
                    </w:p>
                    <w:p w14:paraId="38F4C50A" w14:textId="77777777" w:rsidR="00B91173" w:rsidRPr="00B91173" w:rsidRDefault="00B91173" w:rsidP="00B91173">
                      <w:pPr>
                        <w:pStyle w:val="NoSpacing"/>
                        <w:rPr>
                          <w:rFonts w:ascii="Arial" w:hAnsi="Arial" w:cs="Arial"/>
                          <w:sz w:val="24"/>
                          <w:szCs w:val="24"/>
                        </w:rPr>
                      </w:pPr>
                      <w:r w:rsidRPr="00B32824">
                        <w:rPr>
                          <w:rFonts w:ascii="Arial" w:hAnsi="Arial" w:cs="Arial"/>
                          <w:color w:val="668E3C"/>
                          <w:sz w:val="24"/>
                          <w:szCs w:val="24"/>
                        </w:rPr>
                        <w:t>4.</w:t>
                      </w:r>
                      <w:r w:rsidRPr="00B91173">
                        <w:rPr>
                          <w:rFonts w:ascii="Arial" w:hAnsi="Arial" w:cs="Arial"/>
                          <w:sz w:val="24"/>
                          <w:szCs w:val="24"/>
                        </w:rPr>
                        <w:tab/>
                        <w:t xml:space="preserve">Teach critical thinking – help them question online content, not just follow rules. </w:t>
                      </w:r>
                    </w:p>
                    <w:p w14:paraId="161C67F8" w14:textId="2137D6D8" w:rsidR="00A87899" w:rsidRPr="007518F5" w:rsidRDefault="00B91173" w:rsidP="00B91173">
                      <w:pPr>
                        <w:pStyle w:val="NoSpacing"/>
                        <w:rPr>
                          <w:rFonts w:ascii="Arial" w:hAnsi="Arial" w:cs="Arial"/>
                          <w:sz w:val="24"/>
                          <w:szCs w:val="24"/>
                        </w:rPr>
                      </w:pPr>
                      <w:r w:rsidRPr="00B32824">
                        <w:rPr>
                          <w:rFonts w:ascii="Arial" w:hAnsi="Arial" w:cs="Arial"/>
                          <w:color w:val="668E3C"/>
                          <w:sz w:val="24"/>
                          <w:szCs w:val="24"/>
                        </w:rPr>
                        <w:t>5.</w:t>
                      </w:r>
                      <w:r w:rsidRPr="00B91173">
                        <w:rPr>
                          <w:rFonts w:ascii="Arial" w:hAnsi="Arial" w:cs="Arial"/>
                          <w:sz w:val="24"/>
                          <w:szCs w:val="24"/>
                        </w:rPr>
                        <w:tab/>
                        <w:t>Monitor without spying – make checking in on their online spaces a normal part of parenting.</w:t>
                      </w:r>
                    </w:p>
                  </w:txbxContent>
                </v:textbox>
                <w10:wrap type="square" anchorx="margin"/>
              </v:roundrect>
            </w:pict>
          </mc:Fallback>
        </mc:AlternateContent>
      </w:r>
      <w:r w:rsidR="008E516F">
        <w:rPr>
          <w:rFonts w:ascii="Arial Rounded MT Bold" w:hAnsi="Arial Rounded MT Bold"/>
          <w:b/>
          <w:noProof/>
          <w:sz w:val="34"/>
          <w:szCs w:val="34"/>
          <w:lang w:eastAsia="en-GB"/>
        </w:rPr>
        <mc:AlternateContent>
          <mc:Choice Requires="wps">
            <w:drawing>
              <wp:anchor distT="0" distB="0" distL="114300" distR="114300" simplePos="0" relativeHeight="251660295" behindDoc="0" locked="0" layoutInCell="1" allowOverlap="1" wp14:anchorId="10022B3C" wp14:editId="00497574">
                <wp:simplePos x="0" y="0"/>
                <wp:positionH relativeFrom="column">
                  <wp:posOffset>419735</wp:posOffset>
                </wp:positionH>
                <wp:positionV relativeFrom="paragraph">
                  <wp:posOffset>6565900</wp:posOffset>
                </wp:positionV>
                <wp:extent cx="5943600" cy="1143000"/>
                <wp:effectExtent l="0" t="0" r="0" b="0"/>
                <wp:wrapNone/>
                <wp:docPr id="1925018841" name="Text Box 2"/>
                <wp:cNvGraphicFramePr/>
                <a:graphic xmlns:a="http://schemas.openxmlformats.org/drawingml/2006/main">
                  <a:graphicData uri="http://schemas.microsoft.com/office/word/2010/wordprocessingShape">
                    <wps:wsp>
                      <wps:cNvSpPr txBox="1"/>
                      <wps:spPr>
                        <a:xfrm>
                          <a:off x="0" y="0"/>
                          <a:ext cx="5943600" cy="1143000"/>
                        </a:xfrm>
                        <a:prstGeom prst="rect">
                          <a:avLst/>
                        </a:prstGeom>
                        <a:noFill/>
                        <a:ln w="6350">
                          <a:noFill/>
                        </a:ln>
                      </wps:spPr>
                      <wps:txbx>
                        <w:txbxContent>
                          <w:p w14:paraId="48E96707" w14:textId="3F0C1E80" w:rsidR="000A4AB5" w:rsidRDefault="00B005D6" w:rsidP="00A515F6">
                            <w:pPr>
                              <w:jc w:val="center"/>
                            </w:pPr>
                            <w:r w:rsidRPr="00B005D6">
                              <w:rPr>
                                <w:noProof/>
                              </w:rPr>
                              <w:drawing>
                                <wp:inline distT="0" distB="0" distL="0" distR="0" wp14:anchorId="2ADF86FA" wp14:editId="5EE5CAAF">
                                  <wp:extent cx="628650" cy="127845"/>
                                  <wp:effectExtent l="0" t="0" r="0" b="5715"/>
                                  <wp:docPr id="1794178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3226" t="5480" b="10878"/>
                                          <a:stretch/>
                                        </pic:blipFill>
                                        <pic:spPr bwMode="auto">
                                          <a:xfrm>
                                            <a:off x="0" y="0"/>
                                            <a:ext cx="719213" cy="146262"/>
                                          </a:xfrm>
                                          <a:prstGeom prst="rect">
                                            <a:avLst/>
                                          </a:prstGeom>
                                          <a:noFill/>
                                          <a:ln>
                                            <a:noFill/>
                                          </a:ln>
                                          <a:extLst>
                                            <a:ext uri="{53640926-AAD7-44D8-BBD7-CCE9431645EC}">
                                              <a14:shadowObscured xmlns:a14="http://schemas.microsoft.com/office/drawing/2010/main"/>
                                            </a:ext>
                                          </a:extLst>
                                        </pic:spPr>
                                      </pic:pic>
                                    </a:graphicData>
                                  </a:graphic>
                                </wp:inline>
                              </w:drawing>
                            </w:r>
                            <w:r w:rsidR="00A515F6" w:rsidRPr="00A515F6">
                              <w:rPr>
                                <w:noProof/>
                              </w:rPr>
                              <w:drawing>
                                <wp:inline distT="0" distB="0" distL="0" distR="0" wp14:anchorId="40656695" wp14:editId="7E0C628D">
                                  <wp:extent cx="1457325" cy="142875"/>
                                  <wp:effectExtent l="0" t="0" r="9525" b="9525"/>
                                  <wp:docPr id="17078190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142875"/>
                                          </a:xfrm>
                                          <a:prstGeom prst="rect">
                                            <a:avLst/>
                                          </a:prstGeom>
                                          <a:noFill/>
                                          <a:ln>
                                            <a:noFill/>
                                          </a:ln>
                                        </pic:spPr>
                                      </pic:pic>
                                    </a:graphicData>
                                  </a:graphic>
                                </wp:inline>
                              </w:drawing>
                            </w:r>
                            <w:r w:rsidR="008E516F" w:rsidRPr="008E516F">
                              <w:t xml:space="preserve"> </w:t>
                            </w:r>
                            <w:r w:rsidR="00891021" w:rsidRPr="00891021">
                              <w:rPr>
                                <w:noProof/>
                              </w:rPr>
                              <w:drawing>
                                <wp:inline distT="0" distB="0" distL="0" distR="0" wp14:anchorId="7147467B" wp14:editId="43F98C69">
                                  <wp:extent cx="1762125" cy="132859"/>
                                  <wp:effectExtent l="0" t="0" r="0" b="635"/>
                                  <wp:docPr id="14546649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a:extLst>
                                              <a:ext uri="{28A0092B-C50C-407E-A947-70E740481C1C}">
                                                <a14:useLocalDpi xmlns:a14="http://schemas.microsoft.com/office/drawing/2010/main" val="0"/>
                                              </a:ext>
                                            </a:extLst>
                                          </a:blip>
                                          <a:srcRect l="2462" t="14583" r="2084" b="6250"/>
                                          <a:stretch/>
                                        </pic:blipFill>
                                        <pic:spPr bwMode="auto">
                                          <a:xfrm>
                                            <a:off x="0" y="0"/>
                                            <a:ext cx="1994296" cy="150364"/>
                                          </a:xfrm>
                                          <a:prstGeom prst="rect">
                                            <a:avLst/>
                                          </a:prstGeom>
                                          <a:noFill/>
                                          <a:ln>
                                            <a:noFill/>
                                          </a:ln>
                                          <a:extLst>
                                            <a:ext uri="{53640926-AAD7-44D8-BBD7-CCE9431645EC}">
                                              <a14:shadowObscured xmlns:a14="http://schemas.microsoft.com/office/drawing/2010/main"/>
                                            </a:ext>
                                          </a:extLst>
                                        </pic:spPr>
                                      </pic:pic>
                                    </a:graphicData>
                                  </a:graphic>
                                </wp:inline>
                              </w:drawing>
                            </w:r>
                          </w:p>
                          <w:p w14:paraId="19BF5B9F" w14:textId="5F26FCA4" w:rsidR="000124E7" w:rsidRDefault="000124E7" w:rsidP="008E516F">
                            <w:pPr>
                              <w:jc w:val="center"/>
                            </w:pPr>
                            <w:r w:rsidRPr="000124E7">
                              <w:rPr>
                                <w:noProof/>
                              </w:rPr>
                              <w:drawing>
                                <wp:inline distT="0" distB="0" distL="0" distR="0" wp14:anchorId="3E0BB209" wp14:editId="1608F2CD">
                                  <wp:extent cx="1905951" cy="657225"/>
                                  <wp:effectExtent l="0" t="0" r="0" b="0"/>
                                  <wp:docPr id="144668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0374" cy="658750"/>
                                          </a:xfrm>
                                          <a:prstGeom prst="rect">
                                            <a:avLst/>
                                          </a:prstGeom>
                                          <a:noFill/>
                                          <a:ln>
                                            <a:noFill/>
                                          </a:ln>
                                        </pic:spPr>
                                      </pic:pic>
                                    </a:graphicData>
                                  </a:graphic>
                                </wp:inline>
                              </w:drawing>
                            </w:r>
                            <w:r w:rsidR="007C0DAD" w:rsidRPr="007C0DAD">
                              <w:rPr>
                                <w:noProof/>
                              </w:rPr>
                              <w:drawing>
                                <wp:inline distT="0" distB="0" distL="0" distR="0" wp14:anchorId="1DF289B3" wp14:editId="6BD01875">
                                  <wp:extent cx="1858156" cy="647700"/>
                                  <wp:effectExtent l="0" t="0" r="8890" b="0"/>
                                  <wp:docPr id="1333042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9696" cy="648237"/>
                                          </a:xfrm>
                                          <a:prstGeom prst="rect">
                                            <a:avLst/>
                                          </a:prstGeom>
                                          <a:noFill/>
                                          <a:ln>
                                            <a:noFill/>
                                          </a:ln>
                                        </pic:spPr>
                                      </pic:pic>
                                    </a:graphicData>
                                  </a:graphic>
                                </wp:inline>
                              </w:drawing>
                            </w:r>
                            <w:r w:rsidR="00CD0C99" w:rsidRPr="00CD0C99">
                              <w:rPr>
                                <w:noProof/>
                              </w:rPr>
                              <w:drawing>
                                <wp:inline distT="0" distB="0" distL="0" distR="0" wp14:anchorId="071BABCF" wp14:editId="6A82065E">
                                  <wp:extent cx="1895475" cy="660708"/>
                                  <wp:effectExtent l="0" t="0" r="0" b="6350"/>
                                  <wp:docPr id="4674062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0613" cy="662499"/>
                                          </a:xfrm>
                                          <a:prstGeom prst="rect">
                                            <a:avLst/>
                                          </a:prstGeom>
                                          <a:noFill/>
                                          <a:ln>
                                            <a:noFill/>
                                          </a:ln>
                                        </pic:spPr>
                                      </pic:pic>
                                    </a:graphicData>
                                  </a:graphic>
                                </wp:inline>
                              </w:drawing>
                            </w:r>
                          </w:p>
                          <w:p w14:paraId="5DCEBAAC" w14:textId="28C7022A" w:rsidR="005C57C3" w:rsidRDefault="005C57C3" w:rsidP="008E51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22B3C" id="_x0000_t202" coordsize="21600,21600" o:spt="202" path="m,l,21600r21600,l21600,xe">
                <v:stroke joinstyle="miter"/>
                <v:path gradientshapeok="t" o:connecttype="rect"/>
              </v:shapetype>
              <v:shape id="_x0000_s1030" type="#_x0000_t202" style="position:absolute;margin-left:33.05pt;margin-top:517pt;width:468pt;height:90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NWGwIAADQEAAAOAAAAZHJzL2Uyb0RvYy54bWysU8tu2zAQvBfoPxC815Js2W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" filled="f" stroked="f" strokeweight=".5pt">
                <v:textbox>
                  <w:txbxContent>
                    <w:p w14:paraId="48E96707" w14:textId="3F0C1E80" w:rsidR="000A4AB5" w:rsidRDefault="00B005D6" w:rsidP="00A515F6">
                      <w:pPr>
                        <w:jc w:val="center"/>
                      </w:pPr>
                      <w:r w:rsidRPr="00B005D6">
                        <w:rPr>
                          <w:noProof/>
                        </w:rPr>
                        <w:drawing>
                          <wp:inline distT="0" distB="0" distL="0" distR="0" wp14:anchorId="2ADF86FA" wp14:editId="5EE5CAAF">
                            <wp:extent cx="628650" cy="127845"/>
                            <wp:effectExtent l="0" t="0" r="0" b="5715"/>
                            <wp:docPr id="1794178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3226" t="5480" b="10878"/>
                                    <a:stretch/>
                                  </pic:blipFill>
                                  <pic:spPr bwMode="auto">
                                    <a:xfrm>
                                      <a:off x="0" y="0"/>
                                      <a:ext cx="719213" cy="146262"/>
                                    </a:xfrm>
                                    <a:prstGeom prst="rect">
                                      <a:avLst/>
                                    </a:prstGeom>
                                    <a:noFill/>
                                    <a:ln>
                                      <a:noFill/>
                                    </a:ln>
                                    <a:extLst>
                                      <a:ext uri="{53640926-AAD7-44D8-BBD7-CCE9431645EC}">
                                        <a14:shadowObscured xmlns:a14="http://schemas.microsoft.com/office/drawing/2010/main"/>
                                      </a:ext>
                                    </a:extLst>
                                  </pic:spPr>
                                </pic:pic>
                              </a:graphicData>
                            </a:graphic>
                          </wp:inline>
                        </w:drawing>
                      </w:r>
                      <w:r w:rsidR="00A515F6" w:rsidRPr="00A515F6">
                        <w:rPr>
                          <w:noProof/>
                        </w:rPr>
                        <w:drawing>
                          <wp:inline distT="0" distB="0" distL="0" distR="0" wp14:anchorId="40656695" wp14:editId="7E0C628D">
                            <wp:extent cx="1457325" cy="142875"/>
                            <wp:effectExtent l="0" t="0" r="9525" b="9525"/>
                            <wp:docPr id="17078190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142875"/>
                                    </a:xfrm>
                                    <a:prstGeom prst="rect">
                                      <a:avLst/>
                                    </a:prstGeom>
                                    <a:noFill/>
                                    <a:ln>
                                      <a:noFill/>
                                    </a:ln>
                                  </pic:spPr>
                                </pic:pic>
                              </a:graphicData>
                            </a:graphic>
                          </wp:inline>
                        </w:drawing>
                      </w:r>
                      <w:r w:rsidR="008E516F" w:rsidRPr="008E516F">
                        <w:t xml:space="preserve"> </w:t>
                      </w:r>
                      <w:r w:rsidR="00891021" w:rsidRPr="00891021">
                        <w:rPr>
                          <w:noProof/>
                        </w:rPr>
                        <w:drawing>
                          <wp:inline distT="0" distB="0" distL="0" distR="0" wp14:anchorId="7147467B" wp14:editId="43F98C69">
                            <wp:extent cx="1762125" cy="132859"/>
                            <wp:effectExtent l="0" t="0" r="0" b="635"/>
                            <wp:docPr id="14546649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a:extLst>
                                        <a:ext uri="{28A0092B-C50C-407E-A947-70E740481C1C}">
                                          <a14:useLocalDpi xmlns:a14="http://schemas.microsoft.com/office/drawing/2010/main" val="0"/>
                                        </a:ext>
                                      </a:extLst>
                                    </a:blip>
                                    <a:srcRect l="2462" t="14583" r="2084" b="6250"/>
                                    <a:stretch/>
                                  </pic:blipFill>
                                  <pic:spPr bwMode="auto">
                                    <a:xfrm>
                                      <a:off x="0" y="0"/>
                                      <a:ext cx="1994296" cy="150364"/>
                                    </a:xfrm>
                                    <a:prstGeom prst="rect">
                                      <a:avLst/>
                                    </a:prstGeom>
                                    <a:noFill/>
                                    <a:ln>
                                      <a:noFill/>
                                    </a:ln>
                                    <a:extLst>
                                      <a:ext uri="{53640926-AAD7-44D8-BBD7-CCE9431645EC}">
                                        <a14:shadowObscured xmlns:a14="http://schemas.microsoft.com/office/drawing/2010/main"/>
                                      </a:ext>
                                    </a:extLst>
                                  </pic:spPr>
                                </pic:pic>
                              </a:graphicData>
                            </a:graphic>
                          </wp:inline>
                        </w:drawing>
                      </w:r>
                    </w:p>
                    <w:p w14:paraId="19BF5B9F" w14:textId="5F26FCA4" w:rsidR="000124E7" w:rsidRDefault="000124E7" w:rsidP="008E516F">
                      <w:pPr>
                        <w:jc w:val="center"/>
                      </w:pPr>
                      <w:r w:rsidRPr="000124E7">
                        <w:rPr>
                          <w:noProof/>
                        </w:rPr>
                        <w:drawing>
                          <wp:inline distT="0" distB="0" distL="0" distR="0" wp14:anchorId="3E0BB209" wp14:editId="1608F2CD">
                            <wp:extent cx="1905951" cy="657225"/>
                            <wp:effectExtent l="0" t="0" r="0" b="0"/>
                            <wp:docPr id="144668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0374" cy="658750"/>
                                    </a:xfrm>
                                    <a:prstGeom prst="rect">
                                      <a:avLst/>
                                    </a:prstGeom>
                                    <a:noFill/>
                                    <a:ln>
                                      <a:noFill/>
                                    </a:ln>
                                  </pic:spPr>
                                </pic:pic>
                              </a:graphicData>
                            </a:graphic>
                          </wp:inline>
                        </w:drawing>
                      </w:r>
                      <w:r w:rsidR="007C0DAD" w:rsidRPr="007C0DAD">
                        <w:rPr>
                          <w:noProof/>
                        </w:rPr>
                        <w:drawing>
                          <wp:inline distT="0" distB="0" distL="0" distR="0" wp14:anchorId="1DF289B3" wp14:editId="6BD01875">
                            <wp:extent cx="1858156" cy="647700"/>
                            <wp:effectExtent l="0" t="0" r="8890" b="0"/>
                            <wp:docPr id="1333042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9696" cy="648237"/>
                                    </a:xfrm>
                                    <a:prstGeom prst="rect">
                                      <a:avLst/>
                                    </a:prstGeom>
                                    <a:noFill/>
                                    <a:ln>
                                      <a:noFill/>
                                    </a:ln>
                                  </pic:spPr>
                                </pic:pic>
                              </a:graphicData>
                            </a:graphic>
                          </wp:inline>
                        </w:drawing>
                      </w:r>
                      <w:r w:rsidR="00CD0C99" w:rsidRPr="00CD0C99">
                        <w:rPr>
                          <w:noProof/>
                        </w:rPr>
                        <w:drawing>
                          <wp:inline distT="0" distB="0" distL="0" distR="0" wp14:anchorId="071BABCF" wp14:editId="6A82065E">
                            <wp:extent cx="1895475" cy="660708"/>
                            <wp:effectExtent l="0" t="0" r="0" b="6350"/>
                            <wp:docPr id="4674062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0613" cy="662499"/>
                                    </a:xfrm>
                                    <a:prstGeom prst="rect">
                                      <a:avLst/>
                                    </a:prstGeom>
                                    <a:noFill/>
                                    <a:ln>
                                      <a:noFill/>
                                    </a:ln>
                                  </pic:spPr>
                                </pic:pic>
                              </a:graphicData>
                            </a:graphic>
                          </wp:inline>
                        </w:drawing>
                      </w:r>
                    </w:p>
                    <w:p w14:paraId="5DCEBAAC" w14:textId="28C7022A" w:rsidR="005C57C3" w:rsidRDefault="005C57C3" w:rsidP="008E516F">
                      <w:pPr>
                        <w:jc w:val="center"/>
                      </w:pPr>
                    </w:p>
                  </w:txbxContent>
                </v:textbox>
              </v:shape>
            </w:pict>
          </mc:Fallback>
        </mc:AlternateContent>
      </w:r>
      <w:r w:rsidR="008E516F">
        <w:rPr>
          <w:rFonts w:ascii="Arial Rounded MT Bold" w:hAnsi="Arial Rounded MT Bold"/>
          <w:b/>
          <w:noProof/>
          <w:sz w:val="34"/>
          <w:szCs w:val="34"/>
          <w:lang w:eastAsia="en-GB"/>
        </w:rPr>
        <mc:AlternateContent>
          <mc:Choice Requires="wps">
            <w:drawing>
              <wp:anchor distT="0" distB="0" distL="114300" distR="114300" simplePos="0" relativeHeight="251659271" behindDoc="0" locked="0" layoutInCell="1" allowOverlap="1" wp14:anchorId="64CD18A8" wp14:editId="42F52BB4">
                <wp:simplePos x="0" y="0"/>
                <wp:positionH relativeFrom="column">
                  <wp:posOffset>391161</wp:posOffset>
                </wp:positionH>
                <wp:positionV relativeFrom="paragraph">
                  <wp:posOffset>6308725</wp:posOffset>
                </wp:positionV>
                <wp:extent cx="285750" cy="180975"/>
                <wp:effectExtent l="0" t="0" r="0" b="0"/>
                <wp:wrapNone/>
                <wp:docPr id="1005388311" name="Text Box 1"/>
                <wp:cNvGraphicFramePr/>
                <a:graphic xmlns:a="http://schemas.openxmlformats.org/drawingml/2006/main">
                  <a:graphicData uri="http://schemas.microsoft.com/office/word/2010/wordprocessingShape">
                    <wps:wsp>
                      <wps:cNvSpPr txBox="1"/>
                      <wps:spPr>
                        <a:xfrm>
                          <a:off x="0" y="0"/>
                          <a:ext cx="285750" cy="180975"/>
                        </a:xfrm>
                        <a:prstGeom prst="rect">
                          <a:avLst/>
                        </a:prstGeom>
                        <a:noFill/>
                        <a:ln w="6350">
                          <a:noFill/>
                        </a:ln>
                      </wps:spPr>
                      <wps:txbx>
                        <w:txbxContent>
                          <w:p w14:paraId="50B6A67A" w14:textId="68B5610F" w:rsidR="001D2BCF" w:rsidRDefault="001D2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D18A8" id="Text Box 1" o:spid="_x0000_s1031" type="#_x0000_t202" style="position:absolute;margin-left:30.8pt;margin-top:496.75pt;width:22.5pt;height:14.25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" filled="f" stroked="f" strokeweight=".5pt">
                <v:textbox>
                  <w:txbxContent>
                    <w:p w14:paraId="50B6A67A" w14:textId="68B5610F" w:rsidR="001D2BCF" w:rsidRDefault="001D2BCF"/>
                  </w:txbxContent>
                </v:textbox>
              </v:shape>
            </w:pict>
          </mc:Fallback>
        </mc:AlternateContent>
      </w:r>
      <w:r w:rsidR="00B91173"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658244" behindDoc="0" locked="0" layoutInCell="1" allowOverlap="1" wp14:anchorId="4005208A" wp14:editId="439DC7AF">
                <wp:simplePos x="0" y="0"/>
                <wp:positionH relativeFrom="margin">
                  <wp:posOffset>267335</wp:posOffset>
                </wp:positionH>
                <wp:positionV relativeFrom="paragraph">
                  <wp:posOffset>10318750</wp:posOffset>
                </wp:positionV>
                <wp:extent cx="6337935" cy="876300"/>
                <wp:effectExtent l="19050" t="19050" r="2476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876300"/>
                        </a:xfrm>
                        <a:prstGeom prst="roundRect">
                          <a:avLst>
                            <a:gd name="adj" fmla="val 9332"/>
                          </a:avLst>
                        </a:prstGeom>
                        <a:solidFill>
                          <a:srgbClr val="FFFFFF">
                            <a:alpha val="96863"/>
                          </a:srgbClr>
                        </a:solidFill>
                        <a:ln w="38100">
                          <a:solidFill>
                            <a:srgbClr val="FADF00"/>
                          </a:solidFill>
                          <a:miter lim="800000"/>
                          <a:headEnd/>
                          <a:tailEnd/>
                        </a:ln>
                      </wps:spPr>
                      <wps:txbx>
                        <w:txbxContent>
                          <w:p w14:paraId="10F5DBFD" w14:textId="695E3DCD" w:rsidR="00E71CD7" w:rsidRPr="000A046C" w:rsidRDefault="00E71CD7" w:rsidP="00E71CD7">
                            <w:pPr>
                              <w:pStyle w:val="NoSpacing"/>
                              <w:rPr>
                                <w:rFonts w:ascii="Arial" w:hAnsi="Arial" w:cs="Arial"/>
                                <w:sz w:val="24"/>
                                <w:szCs w:val="24"/>
                              </w:rPr>
                            </w:pPr>
                            <w:r w:rsidRPr="000A046C">
                              <w:rPr>
                                <w:rFonts w:ascii="Arial" w:hAnsi="Arial" w:cs="Arial"/>
                                <w:bCs/>
                                <w:sz w:val="24"/>
                                <w:szCs w:val="24"/>
                              </w:rPr>
                              <w:t>Does</w:t>
                            </w:r>
                            <w:r w:rsidRPr="000A046C">
                              <w:rPr>
                                <w:rFonts w:ascii="Arial" w:hAnsi="Arial" w:cs="Arial"/>
                                <w:sz w:val="24"/>
                                <w:szCs w:val="24"/>
                              </w:rPr>
                              <w:t xml:space="preserve"> your child have, or potentially have, an additional need or disability?  </w:t>
                            </w:r>
                            <w:r w:rsidRPr="000A046C">
                              <w:rPr>
                                <w:rFonts w:ascii="Arial" w:hAnsi="Arial" w:cs="Arial"/>
                                <w:b/>
                                <w:bCs/>
                                <w:color w:val="002F5D"/>
                                <w:sz w:val="24"/>
                                <w:szCs w:val="24"/>
                              </w:rPr>
                              <w:t>Pinpoint</w:t>
                            </w:r>
                            <w:r w:rsidR="000269C1">
                              <w:rPr>
                                <w:rFonts w:ascii="Arial" w:hAnsi="Arial" w:cs="Arial"/>
                                <w:sz w:val="24"/>
                                <w:szCs w:val="24"/>
                              </w:rPr>
                              <w:t xml:space="preserve"> </w:t>
                            </w:r>
                            <w:r w:rsidRPr="000A046C">
                              <w:rPr>
                                <w:rFonts w:ascii="Arial" w:hAnsi="Arial" w:cs="Arial"/>
                                <w:sz w:val="24"/>
                                <w:szCs w:val="24"/>
                              </w:rPr>
                              <w:t>(</w:t>
                            </w:r>
                            <w:hyperlink r:id="rId27" w:history="1">
                              <w:r w:rsidRPr="000A046C">
                                <w:rPr>
                                  <w:rStyle w:val="Hyperlink"/>
                                  <w:rFonts w:ascii="Arial" w:hAnsi="Arial" w:cs="Arial"/>
                                  <w:color w:val="002F5D"/>
                                  <w:sz w:val="24"/>
                                  <w:szCs w:val="24"/>
                                </w:rPr>
                                <w:t>www.pinpoint-cambs.org.uk</w:t>
                              </w:r>
                            </w:hyperlink>
                            <w:r w:rsidRPr="000A046C">
                              <w:rPr>
                                <w:rFonts w:ascii="Arial" w:hAnsi="Arial" w:cs="Arial"/>
                                <w:sz w:val="24"/>
                                <w:szCs w:val="24"/>
                              </w:rPr>
                              <w:t xml:space="preserve">) have lots of information, advice and tips. For </w:t>
                            </w:r>
                            <w:r w:rsidRPr="000A046C">
                              <w:rPr>
                                <w:rFonts w:ascii="Arial" w:hAnsi="Arial" w:cs="Arial"/>
                                <w:b/>
                                <w:bCs/>
                                <w:color w:val="002F5D"/>
                                <w:sz w:val="24"/>
                                <w:szCs w:val="24"/>
                              </w:rPr>
                              <w:t>Cambridgeshire’s Local Offer</w:t>
                            </w:r>
                            <w:r w:rsidRPr="000A046C">
                              <w:rPr>
                                <w:rFonts w:ascii="Arial" w:hAnsi="Arial" w:cs="Arial"/>
                                <w:color w:val="002F5D"/>
                                <w:sz w:val="24"/>
                                <w:szCs w:val="24"/>
                              </w:rPr>
                              <w:t xml:space="preserve"> </w:t>
                            </w:r>
                            <w:r w:rsidRPr="000A046C">
                              <w:rPr>
                                <w:rFonts w:ascii="Arial" w:hAnsi="Arial" w:cs="Arial"/>
                                <w:sz w:val="24"/>
                                <w:szCs w:val="24"/>
                              </w:rPr>
                              <w:t xml:space="preserve">go to </w:t>
                            </w:r>
                            <w:hyperlink r:id="rId28" w:history="1">
                              <w:r w:rsidRPr="000A046C">
                                <w:rPr>
                                  <w:rStyle w:val="Hyperlink"/>
                                  <w:rFonts w:ascii="Arial" w:hAnsi="Arial" w:cs="Arial"/>
                                  <w:color w:val="002F5D"/>
                                  <w:sz w:val="24"/>
                                  <w:szCs w:val="24"/>
                                </w:rPr>
                                <w:t>www.cambridgeshire.gov.uk/residents/children-and-families/local-offer</w:t>
                              </w:r>
                            </w:hyperlink>
                            <w:r w:rsidRPr="000A046C">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005208A" id="_x0000_s1032" style="position:absolute;margin-left:21.05pt;margin-top:812.5pt;width:499.05pt;height:6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" strokecolor="#fadf00" strokeweight="3pt">
                <v:fill opacity="63479f"/>
                <v:stroke joinstyle="miter"/>
                <v:textbox>
                  <w:txbxContent>
                    <w:p w14:paraId="10F5DBFD" w14:textId="695E3DCD" w:rsidR="00E71CD7" w:rsidRPr="000A046C" w:rsidRDefault="00E71CD7" w:rsidP="00E71CD7">
                      <w:pPr>
                        <w:pStyle w:val="NoSpacing"/>
                        <w:rPr>
                          <w:rFonts w:ascii="Arial" w:hAnsi="Arial" w:cs="Arial"/>
                          <w:sz w:val="24"/>
                          <w:szCs w:val="24"/>
                        </w:rPr>
                      </w:pPr>
                      <w:r w:rsidRPr="000A046C">
                        <w:rPr>
                          <w:rFonts w:ascii="Arial" w:hAnsi="Arial" w:cs="Arial"/>
                          <w:bCs/>
                          <w:sz w:val="24"/>
                          <w:szCs w:val="24"/>
                        </w:rPr>
                        <w:t>Does</w:t>
                      </w:r>
                      <w:r w:rsidRPr="000A046C">
                        <w:rPr>
                          <w:rFonts w:ascii="Arial" w:hAnsi="Arial" w:cs="Arial"/>
                          <w:sz w:val="24"/>
                          <w:szCs w:val="24"/>
                        </w:rPr>
                        <w:t xml:space="preserve"> your child have, or potentially have, an additional need or disability?  </w:t>
                      </w:r>
                      <w:r w:rsidRPr="000A046C">
                        <w:rPr>
                          <w:rFonts w:ascii="Arial" w:hAnsi="Arial" w:cs="Arial"/>
                          <w:b/>
                          <w:bCs/>
                          <w:color w:val="002F5D"/>
                          <w:sz w:val="24"/>
                          <w:szCs w:val="24"/>
                        </w:rPr>
                        <w:t>Pinpoint</w:t>
                      </w:r>
                      <w:r w:rsidR="000269C1">
                        <w:rPr>
                          <w:rFonts w:ascii="Arial" w:hAnsi="Arial" w:cs="Arial"/>
                          <w:sz w:val="24"/>
                          <w:szCs w:val="24"/>
                        </w:rPr>
                        <w:t xml:space="preserve"> </w:t>
                      </w:r>
                      <w:r w:rsidRPr="000A046C">
                        <w:rPr>
                          <w:rFonts w:ascii="Arial" w:hAnsi="Arial" w:cs="Arial"/>
                          <w:sz w:val="24"/>
                          <w:szCs w:val="24"/>
                        </w:rPr>
                        <w:t>(</w:t>
                      </w:r>
                      <w:hyperlink r:id="rId29" w:history="1">
                        <w:r w:rsidRPr="000A046C">
                          <w:rPr>
                            <w:rStyle w:val="Hyperlink"/>
                            <w:rFonts w:ascii="Arial" w:hAnsi="Arial" w:cs="Arial"/>
                            <w:color w:val="002F5D"/>
                            <w:sz w:val="24"/>
                            <w:szCs w:val="24"/>
                          </w:rPr>
                          <w:t>www.pinpoint-cambs.org.uk</w:t>
                        </w:r>
                      </w:hyperlink>
                      <w:r w:rsidRPr="000A046C">
                        <w:rPr>
                          <w:rFonts w:ascii="Arial" w:hAnsi="Arial" w:cs="Arial"/>
                          <w:sz w:val="24"/>
                          <w:szCs w:val="24"/>
                        </w:rPr>
                        <w:t xml:space="preserve">) have lots of information, advice and tips. For </w:t>
                      </w:r>
                      <w:r w:rsidRPr="000A046C">
                        <w:rPr>
                          <w:rFonts w:ascii="Arial" w:hAnsi="Arial" w:cs="Arial"/>
                          <w:b/>
                          <w:bCs/>
                          <w:color w:val="002F5D"/>
                          <w:sz w:val="24"/>
                          <w:szCs w:val="24"/>
                        </w:rPr>
                        <w:t>Cambridgeshire’s Local Offer</w:t>
                      </w:r>
                      <w:r w:rsidRPr="000A046C">
                        <w:rPr>
                          <w:rFonts w:ascii="Arial" w:hAnsi="Arial" w:cs="Arial"/>
                          <w:color w:val="002F5D"/>
                          <w:sz w:val="24"/>
                          <w:szCs w:val="24"/>
                        </w:rPr>
                        <w:t xml:space="preserve"> </w:t>
                      </w:r>
                      <w:r w:rsidRPr="000A046C">
                        <w:rPr>
                          <w:rFonts w:ascii="Arial" w:hAnsi="Arial" w:cs="Arial"/>
                          <w:sz w:val="24"/>
                          <w:szCs w:val="24"/>
                        </w:rPr>
                        <w:t xml:space="preserve">go to </w:t>
                      </w:r>
                      <w:hyperlink r:id="rId30" w:history="1">
                        <w:r w:rsidRPr="000A046C">
                          <w:rPr>
                            <w:rStyle w:val="Hyperlink"/>
                            <w:rFonts w:ascii="Arial" w:hAnsi="Arial" w:cs="Arial"/>
                            <w:color w:val="002F5D"/>
                            <w:sz w:val="24"/>
                            <w:szCs w:val="24"/>
                          </w:rPr>
                          <w:t>www.cambridgeshire.gov.uk/residents/children-and-families/local-offer</w:t>
                        </w:r>
                      </w:hyperlink>
                      <w:r w:rsidRPr="000A046C">
                        <w:rPr>
                          <w:rFonts w:ascii="Arial" w:hAnsi="Arial" w:cs="Arial"/>
                          <w:sz w:val="24"/>
                          <w:szCs w:val="24"/>
                        </w:rPr>
                        <w:t xml:space="preserve"> </w:t>
                      </w:r>
                    </w:p>
                  </w:txbxContent>
                </v:textbox>
                <w10:wrap type="square" anchorx="margin"/>
              </v:roundrect>
            </w:pict>
          </mc:Fallback>
        </mc:AlternateContent>
      </w:r>
      <w:r w:rsidR="004C5333">
        <w:rPr>
          <w:rFonts w:ascii="Arial Rounded MT Bold" w:hAnsi="Arial Rounded MT Bold"/>
          <w:b/>
          <w:noProof/>
          <w:sz w:val="34"/>
          <w:szCs w:val="34"/>
          <w:lang w:eastAsia="en-GB"/>
        </w:rPr>
        <w:drawing>
          <wp:anchor distT="0" distB="0" distL="114300" distR="114300" simplePos="0" relativeHeight="251658247" behindDoc="1" locked="0" layoutInCell="1" allowOverlap="1" wp14:anchorId="3F357F73" wp14:editId="74A83279">
            <wp:simplePos x="0" y="0"/>
            <wp:positionH relativeFrom="page">
              <wp:posOffset>0</wp:posOffset>
            </wp:positionH>
            <wp:positionV relativeFrom="margin">
              <wp:posOffset>-220345</wp:posOffset>
            </wp:positionV>
            <wp:extent cx="7518372" cy="12816227"/>
            <wp:effectExtent l="0" t="0" r="6985" b="4445"/>
            <wp:wrapNone/>
            <wp:docPr id="1541006034" name="Picture 1" descr="A close-up of severa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06034" name="Picture 1" descr="A close-up of several circles&#10;&#10;AI-generated content may be incorrect."/>
                    <pic:cNvPicPr/>
                  </pic:nvPicPr>
                  <pic:blipFill>
                    <a:blip r:embed="rId31">
                      <a:extLst>
                        <a:ext uri="{28A0092B-C50C-407E-A947-70E740481C1C}">
                          <a14:useLocalDpi xmlns:a14="http://schemas.microsoft.com/office/drawing/2010/main" val="0"/>
                        </a:ext>
                      </a:extLst>
                    </a:blip>
                    <a:stretch>
                      <a:fillRect/>
                    </a:stretch>
                  </pic:blipFill>
                  <pic:spPr>
                    <a:xfrm>
                      <a:off x="0" y="0"/>
                      <a:ext cx="7518372" cy="12816227"/>
                    </a:xfrm>
                    <a:prstGeom prst="rect">
                      <a:avLst/>
                    </a:prstGeom>
                  </pic:spPr>
                </pic:pic>
              </a:graphicData>
            </a:graphic>
            <wp14:sizeRelH relativeFrom="margin">
              <wp14:pctWidth>0</wp14:pctWidth>
            </wp14:sizeRelH>
            <wp14:sizeRelV relativeFrom="margin">
              <wp14:pctHeight>0</wp14:pctHeight>
            </wp14:sizeRelV>
          </wp:anchor>
        </w:drawing>
      </w:r>
      <w:r w:rsidR="0057311C"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6" behindDoc="0" locked="0" layoutInCell="1" allowOverlap="1" wp14:anchorId="3F606D3F" wp14:editId="0E0B1CDD">
                <wp:simplePos x="0" y="0"/>
                <wp:positionH relativeFrom="margin">
                  <wp:posOffset>28575</wp:posOffset>
                </wp:positionH>
                <wp:positionV relativeFrom="paragraph">
                  <wp:posOffset>11312525</wp:posOffset>
                </wp:positionV>
                <wp:extent cx="6811645" cy="673735"/>
                <wp:effectExtent l="19050" t="19050" r="27305" b="12065"/>
                <wp:wrapSquare wrapText="bothSides"/>
                <wp:docPr id="60474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673735"/>
                        </a:xfrm>
                        <a:prstGeom prst="roundRect">
                          <a:avLst>
                            <a:gd name="adj" fmla="val 9332"/>
                          </a:avLst>
                        </a:prstGeom>
                        <a:solidFill>
                          <a:srgbClr val="002F5D"/>
                        </a:solidFill>
                        <a:ln w="38100">
                          <a:solidFill>
                            <a:srgbClr val="002F5D"/>
                          </a:solidFill>
                          <a:miter lim="800000"/>
                          <a:headEnd/>
                          <a:tailEnd/>
                        </a:ln>
                      </wps:spPr>
                      <wps:txbx>
                        <w:txbxContent>
                          <w:p w14:paraId="6C09AF3C" w14:textId="2C24A59C" w:rsidR="009003B2" w:rsidRPr="0044687F" w:rsidRDefault="009003B2" w:rsidP="009003B2">
                            <w:pPr>
                              <w:pStyle w:val="NoSpacing"/>
                              <w:rPr>
                                <w:rFonts w:ascii="Calibri" w:hAnsi="Calibri" w:cs="Calibri"/>
                                <w:b/>
                                <w:color w:val="FFFFFF" w:themeColor="text1"/>
                                <w:sz w:val="34"/>
                                <w:szCs w:val="34"/>
                              </w:rPr>
                            </w:pPr>
                            <w:r w:rsidRPr="0044687F">
                              <w:rPr>
                                <w:rFonts w:ascii="Arial" w:hAnsi="Arial" w:cs="Arial"/>
                                <w:b/>
                                <w:color w:val="FFFFFF" w:themeColor="text1"/>
                                <w:sz w:val="34"/>
                                <w:szCs w:val="34"/>
                              </w:rPr>
                              <w:t>Contact me directly on</w:t>
                            </w:r>
                            <w:r w:rsidRPr="0044687F">
                              <w:rPr>
                                <w:rFonts w:asciiTheme="majorHAnsi" w:hAnsiTheme="majorHAnsi" w:cstheme="majorHAnsi"/>
                                <w:b/>
                                <w:color w:val="FFFFFF" w:themeColor="text1"/>
                                <w:sz w:val="34"/>
                                <w:szCs w:val="34"/>
                                <w:lang w:eastAsia="en-GB"/>
                              </w:rPr>
                              <w:t xml:space="preserve"> </w:t>
                            </w:r>
                            <w:r w:rsidR="008932DB">
                              <w:rPr>
                                <w:rFonts w:asciiTheme="majorHAnsi" w:hAnsiTheme="majorHAnsi" w:cstheme="majorHAnsi"/>
                                <w:b/>
                                <w:color w:val="FFFFFF" w:themeColor="text1"/>
                                <w:sz w:val="34"/>
                                <w:szCs w:val="34"/>
                                <w:lang w:eastAsia="en-GB"/>
                              </w:rPr>
                              <w:t>Sarah.dilley</w:t>
                            </w:r>
                            <w:r w:rsidRPr="0044687F">
                              <w:rPr>
                                <w:rFonts w:ascii="Arial" w:hAnsi="Arial" w:cs="Arial"/>
                                <w:b/>
                                <w:color w:val="FFFFFF" w:themeColor="text1"/>
                                <w:sz w:val="34"/>
                                <w:szCs w:val="34"/>
                                <w:lang w:eastAsia="en-GB"/>
                              </w:rPr>
                              <w:t>@cambridgeshire.gov.uk</w:t>
                            </w:r>
                          </w:p>
                          <w:p w14:paraId="4A94828A" w14:textId="77777777" w:rsidR="009003B2" w:rsidRPr="00B52086" w:rsidRDefault="009003B2" w:rsidP="009003B2">
                            <w:pPr>
                              <w:pStyle w:val="NoSpacing"/>
                              <w:rPr>
                                <w:rFonts w:ascii="Ebrima" w:hAnsi="Ebrima" w:cs="Courier New"/>
                                <w:color w:val="0070C0"/>
                                <w:sz w:val="23"/>
                                <w:szCs w:val="23"/>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606D3F" id="_x0000_s1033" style="position:absolute;margin-left:2.25pt;margin-top:890.75pt;width:536.35pt;height:53.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" fillcolor="#002f5d" strokecolor="#002f5d" strokeweight="3pt">
                <v:stroke joinstyle="miter"/>
                <v:textbox>
                  <w:txbxContent>
                    <w:p w14:paraId="6C09AF3C" w14:textId="2C24A59C" w:rsidR="009003B2" w:rsidRPr="0044687F" w:rsidRDefault="009003B2" w:rsidP="009003B2">
                      <w:pPr>
                        <w:pStyle w:val="NoSpacing"/>
                        <w:rPr>
                          <w:rFonts w:ascii="Calibri" w:hAnsi="Calibri" w:cs="Calibri"/>
                          <w:b/>
                          <w:color w:val="FFFFFF" w:themeColor="text1"/>
                          <w:sz w:val="34"/>
                          <w:szCs w:val="34"/>
                        </w:rPr>
                      </w:pPr>
                      <w:r w:rsidRPr="0044687F">
                        <w:rPr>
                          <w:rFonts w:ascii="Arial" w:hAnsi="Arial" w:cs="Arial"/>
                          <w:b/>
                          <w:color w:val="FFFFFF" w:themeColor="text1"/>
                          <w:sz w:val="34"/>
                          <w:szCs w:val="34"/>
                        </w:rPr>
                        <w:t>Contact me directly on</w:t>
                      </w:r>
                      <w:r w:rsidRPr="0044687F">
                        <w:rPr>
                          <w:rFonts w:asciiTheme="majorHAnsi" w:hAnsiTheme="majorHAnsi" w:cstheme="majorHAnsi"/>
                          <w:b/>
                          <w:color w:val="FFFFFF" w:themeColor="text1"/>
                          <w:sz w:val="34"/>
                          <w:szCs w:val="34"/>
                          <w:lang w:eastAsia="en-GB"/>
                        </w:rPr>
                        <w:t xml:space="preserve"> </w:t>
                      </w:r>
                      <w:r w:rsidR="008932DB">
                        <w:rPr>
                          <w:rFonts w:asciiTheme="majorHAnsi" w:hAnsiTheme="majorHAnsi" w:cstheme="majorHAnsi"/>
                          <w:b/>
                          <w:color w:val="FFFFFF" w:themeColor="text1"/>
                          <w:sz w:val="34"/>
                          <w:szCs w:val="34"/>
                          <w:lang w:eastAsia="en-GB"/>
                        </w:rPr>
                        <w:t>Sarah.dilley</w:t>
                      </w:r>
                      <w:r w:rsidRPr="0044687F">
                        <w:rPr>
                          <w:rFonts w:ascii="Arial" w:hAnsi="Arial" w:cs="Arial"/>
                          <w:b/>
                          <w:color w:val="FFFFFF" w:themeColor="text1"/>
                          <w:sz w:val="34"/>
                          <w:szCs w:val="34"/>
                          <w:lang w:eastAsia="en-GB"/>
                        </w:rPr>
                        <w:t>@cambridgeshire.gov.uk</w:t>
                      </w:r>
                    </w:p>
                    <w:p w14:paraId="4A94828A" w14:textId="77777777" w:rsidR="009003B2" w:rsidRPr="00B52086" w:rsidRDefault="009003B2" w:rsidP="009003B2">
                      <w:pPr>
                        <w:pStyle w:val="NoSpacing"/>
                        <w:rPr>
                          <w:rFonts w:ascii="Ebrima" w:hAnsi="Ebrima" w:cs="Courier New"/>
                          <w:color w:val="0070C0"/>
                          <w:sz w:val="23"/>
                          <w:szCs w:val="23"/>
                          <w:u w:val="single"/>
                        </w:rPr>
                      </w:pPr>
                    </w:p>
                  </w:txbxContent>
                </v:textbox>
                <w10:wrap type="square" anchorx="margin"/>
              </v:roundrect>
            </w:pict>
          </mc:Fallback>
        </mc:AlternateContent>
      </w:r>
      <w:r w:rsidR="00D976CF"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658240" behindDoc="0" locked="0" layoutInCell="1" allowOverlap="1" wp14:anchorId="74A2F9A2" wp14:editId="5F197CFB">
                <wp:simplePos x="0" y="0"/>
                <wp:positionH relativeFrom="margin">
                  <wp:posOffset>19685</wp:posOffset>
                </wp:positionH>
                <wp:positionV relativeFrom="paragraph">
                  <wp:posOffset>19050</wp:posOffset>
                </wp:positionV>
                <wp:extent cx="6821805" cy="1315720"/>
                <wp:effectExtent l="19050" t="19050" r="17145" b="17780"/>
                <wp:wrapSquare wrapText="bothSides"/>
                <wp:docPr id="1102827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315720"/>
                        </a:xfrm>
                        <a:prstGeom prst="roundRect">
                          <a:avLst>
                            <a:gd name="adj" fmla="val 9332"/>
                          </a:avLst>
                        </a:prstGeom>
                        <a:solidFill>
                          <a:srgbClr val="002F5D"/>
                        </a:solidFill>
                        <a:ln w="38100">
                          <a:solidFill>
                            <a:srgbClr val="002F5D"/>
                          </a:solidFill>
                          <a:miter lim="800000"/>
                          <a:headEnd/>
                          <a:tailEnd/>
                        </a:ln>
                      </wps:spPr>
                      <wps:txbx>
                        <w:txbxContent>
                          <w:p w14:paraId="3C5E089E" w14:textId="77777777" w:rsidR="00D976CF" w:rsidRPr="007C7D9E" w:rsidRDefault="00D976CF" w:rsidP="00D976CF">
                            <w:pPr>
                              <w:pStyle w:val="NoSpacing"/>
                              <w:jc w:val="center"/>
                              <w:rPr>
                                <w:rFonts w:ascii="Arial Rounded MT Bold" w:hAnsi="Arial Rounded MT Bold" w:cstheme="majorHAnsi"/>
                                <w:color w:val="FFFFFF" w:themeColor="text1"/>
                                <w:sz w:val="50"/>
                                <w:szCs w:val="50"/>
                              </w:rPr>
                            </w:pPr>
                            <w:r w:rsidRPr="007C7D9E">
                              <w:rPr>
                                <w:rFonts w:ascii="Arial Rounded MT Bold" w:hAnsi="Arial Rounded MT Bold" w:cstheme="majorHAnsi"/>
                                <w:color w:val="FFFFFF" w:themeColor="text1"/>
                                <w:sz w:val="50"/>
                                <w:szCs w:val="50"/>
                              </w:rPr>
                              <w:t>Education Inclusion Family Advisor Newsletter</w:t>
                            </w:r>
                          </w:p>
                          <w:p w14:paraId="7E7D6724" w14:textId="1FDA2AA8" w:rsidR="00D976CF" w:rsidRPr="007C7D9E" w:rsidRDefault="00C413DF" w:rsidP="00D976CF">
                            <w:pPr>
                              <w:pStyle w:val="NoSpacing"/>
                              <w:jc w:val="center"/>
                              <w:rPr>
                                <w:rFonts w:ascii="Arial Rounded MT Bold" w:hAnsi="Arial Rounded MT Bold" w:cstheme="majorHAnsi"/>
                                <w:color w:val="FFFFFF" w:themeColor="text1"/>
                                <w:sz w:val="50"/>
                                <w:szCs w:val="50"/>
                              </w:rPr>
                            </w:pPr>
                            <w:r>
                              <w:rPr>
                                <w:rFonts w:ascii="Arial Rounded MT Bold" w:hAnsi="Arial Rounded MT Bold" w:cstheme="majorHAnsi"/>
                                <w:color w:val="FFFFFF" w:themeColor="text1"/>
                                <w:sz w:val="50"/>
                                <w:szCs w:val="50"/>
                              </w:rPr>
                              <w:t>May</w:t>
                            </w:r>
                            <w:r w:rsidR="00D976CF" w:rsidRPr="007C7D9E">
                              <w:rPr>
                                <w:rFonts w:ascii="Arial Rounded MT Bold" w:hAnsi="Arial Rounded MT Bold" w:cstheme="majorHAnsi"/>
                                <w:color w:val="FFFFFF" w:themeColor="text1"/>
                                <w:sz w:val="50"/>
                                <w:szCs w:val="50"/>
                              </w:rPr>
                              <w:t xml:space="preserve"> 2025</w:t>
                            </w:r>
                          </w:p>
                          <w:p w14:paraId="2BEAD6CD" w14:textId="77777777" w:rsidR="00D976CF" w:rsidRPr="00B52086" w:rsidRDefault="00D976CF" w:rsidP="00D976CF">
                            <w:pPr>
                              <w:pStyle w:val="NoSpacing"/>
                              <w:rPr>
                                <w:rFonts w:ascii="Ebrima" w:hAnsi="Ebrima" w:cs="Courier New"/>
                                <w:color w:val="0070C0"/>
                                <w:sz w:val="23"/>
                                <w:szCs w:val="23"/>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A2F9A2" id="_x0000_s1034" style="position:absolute;margin-left:1.55pt;margin-top:1.5pt;width:537.15pt;height:10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" fillcolor="#002f5d" strokecolor="#002f5d" strokeweight="3pt">
                <v:stroke joinstyle="miter"/>
                <v:textbox>
                  <w:txbxContent>
                    <w:p w14:paraId="3C5E089E" w14:textId="77777777" w:rsidR="00D976CF" w:rsidRPr="007C7D9E" w:rsidRDefault="00D976CF" w:rsidP="00D976CF">
                      <w:pPr>
                        <w:pStyle w:val="NoSpacing"/>
                        <w:jc w:val="center"/>
                        <w:rPr>
                          <w:rFonts w:ascii="Arial Rounded MT Bold" w:hAnsi="Arial Rounded MT Bold" w:cstheme="majorHAnsi"/>
                          <w:color w:val="FFFFFF" w:themeColor="text1"/>
                          <w:sz w:val="50"/>
                          <w:szCs w:val="50"/>
                        </w:rPr>
                      </w:pPr>
                      <w:r w:rsidRPr="007C7D9E">
                        <w:rPr>
                          <w:rFonts w:ascii="Arial Rounded MT Bold" w:hAnsi="Arial Rounded MT Bold" w:cstheme="majorHAnsi"/>
                          <w:color w:val="FFFFFF" w:themeColor="text1"/>
                          <w:sz w:val="50"/>
                          <w:szCs w:val="50"/>
                        </w:rPr>
                        <w:t>Education Inclusion Family Advisor Newsletter</w:t>
                      </w:r>
                    </w:p>
                    <w:p w14:paraId="7E7D6724" w14:textId="1FDA2AA8" w:rsidR="00D976CF" w:rsidRPr="007C7D9E" w:rsidRDefault="00C413DF" w:rsidP="00D976CF">
                      <w:pPr>
                        <w:pStyle w:val="NoSpacing"/>
                        <w:jc w:val="center"/>
                        <w:rPr>
                          <w:rFonts w:ascii="Arial Rounded MT Bold" w:hAnsi="Arial Rounded MT Bold" w:cstheme="majorHAnsi"/>
                          <w:color w:val="FFFFFF" w:themeColor="text1"/>
                          <w:sz w:val="50"/>
                          <w:szCs w:val="50"/>
                        </w:rPr>
                      </w:pPr>
                      <w:r>
                        <w:rPr>
                          <w:rFonts w:ascii="Arial Rounded MT Bold" w:hAnsi="Arial Rounded MT Bold" w:cstheme="majorHAnsi"/>
                          <w:color w:val="FFFFFF" w:themeColor="text1"/>
                          <w:sz w:val="50"/>
                          <w:szCs w:val="50"/>
                        </w:rPr>
                        <w:t>May</w:t>
                      </w:r>
                      <w:r w:rsidR="00D976CF" w:rsidRPr="007C7D9E">
                        <w:rPr>
                          <w:rFonts w:ascii="Arial Rounded MT Bold" w:hAnsi="Arial Rounded MT Bold" w:cstheme="majorHAnsi"/>
                          <w:color w:val="FFFFFF" w:themeColor="text1"/>
                          <w:sz w:val="50"/>
                          <w:szCs w:val="50"/>
                        </w:rPr>
                        <w:t xml:space="preserve"> 2025</w:t>
                      </w:r>
                    </w:p>
                    <w:p w14:paraId="2BEAD6CD" w14:textId="77777777" w:rsidR="00D976CF" w:rsidRPr="00B52086" w:rsidRDefault="00D976CF" w:rsidP="00D976CF">
                      <w:pPr>
                        <w:pStyle w:val="NoSpacing"/>
                        <w:rPr>
                          <w:rFonts w:ascii="Ebrima" w:hAnsi="Ebrima" w:cs="Courier New"/>
                          <w:color w:val="0070C0"/>
                          <w:sz w:val="23"/>
                          <w:szCs w:val="23"/>
                          <w:u w:val="single"/>
                        </w:rPr>
                      </w:pPr>
                    </w:p>
                  </w:txbxContent>
                </v:textbox>
                <w10:wrap type="square" anchorx="margin"/>
              </v:roundrect>
            </w:pict>
          </mc:Fallback>
        </mc:AlternateContent>
      </w:r>
    </w:p>
    <w:sectPr w:rsidR="00C25FD4" w:rsidRPr="000C0FDD" w:rsidSect="0057311C">
      <w:pgSz w:w="11907" w:h="20242"/>
      <w:pgMar w:top="340" w:right="567" w:bottom="17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8A9B" w14:textId="77777777" w:rsidR="008043FC" w:rsidRDefault="008043FC" w:rsidP="00DB0A4A">
      <w:pPr>
        <w:spacing w:after="0" w:line="240" w:lineRule="auto"/>
      </w:pPr>
      <w:r>
        <w:separator/>
      </w:r>
    </w:p>
  </w:endnote>
  <w:endnote w:type="continuationSeparator" w:id="0">
    <w:p w14:paraId="373180B8" w14:textId="77777777" w:rsidR="008043FC" w:rsidRDefault="008043FC" w:rsidP="00DB0A4A">
      <w:pPr>
        <w:spacing w:after="0" w:line="240" w:lineRule="auto"/>
      </w:pPr>
      <w:r>
        <w:continuationSeparator/>
      </w:r>
    </w:p>
  </w:endnote>
  <w:endnote w:type="continuationNotice" w:id="1">
    <w:p w14:paraId="5775C730" w14:textId="77777777" w:rsidR="008043FC" w:rsidRDefault="00804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9C54D" w14:textId="77777777" w:rsidR="008043FC" w:rsidRDefault="008043FC" w:rsidP="00DB0A4A">
      <w:pPr>
        <w:spacing w:after="0" w:line="240" w:lineRule="auto"/>
      </w:pPr>
      <w:r>
        <w:separator/>
      </w:r>
    </w:p>
  </w:footnote>
  <w:footnote w:type="continuationSeparator" w:id="0">
    <w:p w14:paraId="21A0A56E" w14:textId="77777777" w:rsidR="008043FC" w:rsidRDefault="008043FC" w:rsidP="00DB0A4A">
      <w:pPr>
        <w:spacing w:after="0" w:line="240" w:lineRule="auto"/>
      </w:pPr>
      <w:r>
        <w:continuationSeparator/>
      </w:r>
    </w:p>
  </w:footnote>
  <w:footnote w:type="continuationNotice" w:id="1">
    <w:p w14:paraId="6AC5DF41" w14:textId="77777777" w:rsidR="008043FC" w:rsidRDefault="00804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DA5"/>
    <w:multiLevelType w:val="hybridMultilevel"/>
    <w:tmpl w:val="138A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B32880"/>
    <w:multiLevelType w:val="hybridMultilevel"/>
    <w:tmpl w:val="E7C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1D0A"/>
    <w:multiLevelType w:val="multilevel"/>
    <w:tmpl w:val="5EE041B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15:restartNumberingAfterBreak="0">
    <w:nsid w:val="22640D79"/>
    <w:multiLevelType w:val="hybridMultilevel"/>
    <w:tmpl w:val="FE1033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D3A3B"/>
    <w:multiLevelType w:val="hybridMultilevel"/>
    <w:tmpl w:val="DB2A7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85624"/>
    <w:multiLevelType w:val="hybridMultilevel"/>
    <w:tmpl w:val="EB022DB2"/>
    <w:lvl w:ilvl="0" w:tplc="FBF240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9E3752"/>
    <w:multiLevelType w:val="hybridMultilevel"/>
    <w:tmpl w:val="1E1C8ADC"/>
    <w:lvl w:ilvl="0" w:tplc="B25AC112">
      <w:start w:val="1"/>
      <w:numFmt w:val="decimal"/>
      <w:lvlText w:val="%1."/>
      <w:lvlJc w:val="left"/>
      <w:pPr>
        <w:ind w:left="360" w:hanging="360"/>
      </w:pPr>
      <w:rPr>
        <w:rFonts w:hint="default"/>
        <w:color w:val="FF3597" w:themeColor="accent2" w:themeTint="9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0A4D5B"/>
    <w:multiLevelType w:val="hybridMultilevel"/>
    <w:tmpl w:val="93E64A36"/>
    <w:lvl w:ilvl="0" w:tplc="125E0E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046D33"/>
    <w:multiLevelType w:val="hybridMultilevel"/>
    <w:tmpl w:val="23EC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0917DD"/>
    <w:multiLevelType w:val="hybridMultilevel"/>
    <w:tmpl w:val="4D3C8B7A"/>
    <w:lvl w:ilvl="0" w:tplc="6CD233DA">
      <w:start w:val="1"/>
      <w:numFmt w:val="bullet"/>
      <w:lvlText w:val="•"/>
      <w:lvlJc w:val="left"/>
      <w:pPr>
        <w:tabs>
          <w:tab w:val="num" w:pos="720"/>
        </w:tabs>
        <w:ind w:left="720" w:hanging="360"/>
      </w:pPr>
      <w:rPr>
        <w:rFonts w:ascii="Arial" w:hAnsi="Arial" w:hint="default"/>
      </w:rPr>
    </w:lvl>
    <w:lvl w:ilvl="1" w:tplc="8488D3E6" w:tentative="1">
      <w:start w:val="1"/>
      <w:numFmt w:val="bullet"/>
      <w:lvlText w:val="•"/>
      <w:lvlJc w:val="left"/>
      <w:pPr>
        <w:tabs>
          <w:tab w:val="num" w:pos="1440"/>
        </w:tabs>
        <w:ind w:left="1440" w:hanging="360"/>
      </w:pPr>
      <w:rPr>
        <w:rFonts w:ascii="Arial" w:hAnsi="Arial" w:hint="default"/>
      </w:rPr>
    </w:lvl>
    <w:lvl w:ilvl="2" w:tplc="BD284C0E" w:tentative="1">
      <w:start w:val="1"/>
      <w:numFmt w:val="bullet"/>
      <w:lvlText w:val="•"/>
      <w:lvlJc w:val="left"/>
      <w:pPr>
        <w:tabs>
          <w:tab w:val="num" w:pos="2160"/>
        </w:tabs>
        <w:ind w:left="2160" w:hanging="360"/>
      </w:pPr>
      <w:rPr>
        <w:rFonts w:ascii="Arial" w:hAnsi="Arial" w:hint="default"/>
      </w:rPr>
    </w:lvl>
    <w:lvl w:ilvl="3" w:tplc="3ED841F0" w:tentative="1">
      <w:start w:val="1"/>
      <w:numFmt w:val="bullet"/>
      <w:lvlText w:val="•"/>
      <w:lvlJc w:val="left"/>
      <w:pPr>
        <w:tabs>
          <w:tab w:val="num" w:pos="2880"/>
        </w:tabs>
        <w:ind w:left="2880" w:hanging="360"/>
      </w:pPr>
      <w:rPr>
        <w:rFonts w:ascii="Arial" w:hAnsi="Arial" w:hint="default"/>
      </w:rPr>
    </w:lvl>
    <w:lvl w:ilvl="4" w:tplc="E88A9702" w:tentative="1">
      <w:start w:val="1"/>
      <w:numFmt w:val="bullet"/>
      <w:lvlText w:val="•"/>
      <w:lvlJc w:val="left"/>
      <w:pPr>
        <w:tabs>
          <w:tab w:val="num" w:pos="3600"/>
        </w:tabs>
        <w:ind w:left="3600" w:hanging="360"/>
      </w:pPr>
      <w:rPr>
        <w:rFonts w:ascii="Arial" w:hAnsi="Arial" w:hint="default"/>
      </w:rPr>
    </w:lvl>
    <w:lvl w:ilvl="5" w:tplc="D35ABCDC" w:tentative="1">
      <w:start w:val="1"/>
      <w:numFmt w:val="bullet"/>
      <w:lvlText w:val="•"/>
      <w:lvlJc w:val="left"/>
      <w:pPr>
        <w:tabs>
          <w:tab w:val="num" w:pos="4320"/>
        </w:tabs>
        <w:ind w:left="4320" w:hanging="360"/>
      </w:pPr>
      <w:rPr>
        <w:rFonts w:ascii="Arial" w:hAnsi="Arial" w:hint="default"/>
      </w:rPr>
    </w:lvl>
    <w:lvl w:ilvl="6" w:tplc="D8E6976A" w:tentative="1">
      <w:start w:val="1"/>
      <w:numFmt w:val="bullet"/>
      <w:lvlText w:val="•"/>
      <w:lvlJc w:val="left"/>
      <w:pPr>
        <w:tabs>
          <w:tab w:val="num" w:pos="5040"/>
        </w:tabs>
        <w:ind w:left="5040" w:hanging="360"/>
      </w:pPr>
      <w:rPr>
        <w:rFonts w:ascii="Arial" w:hAnsi="Arial" w:hint="default"/>
      </w:rPr>
    </w:lvl>
    <w:lvl w:ilvl="7" w:tplc="589E01B0" w:tentative="1">
      <w:start w:val="1"/>
      <w:numFmt w:val="bullet"/>
      <w:lvlText w:val="•"/>
      <w:lvlJc w:val="left"/>
      <w:pPr>
        <w:tabs>
          <w:tab w:val="num" w:pos="5760"/>
        </w:tabs>
        <w:ind w:left="5760" w:hanging="360"/>
      </w:pPr>
      <w:rPr>
        <w:rFonts w:ascii="Arial" w:hAnsi="Arial" w:hint="default"/>
      </w:rPr>
    </w:lvl>
    <w:lvl w:ilvl="8" w:tplc="350A23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AB5F5E"/>
    <w:multiLevelType w:val="hybridMultilevel"/>
    <w:tmpl w:val="3D52DA30"/>
    <w:lvl w:ilvl="0" w:tplc="E3A00A40">
      <w:start w:val="1"/>
      <w:numFmt w:val="decimal"/>
      <w:lvlText w:val="%1."/>
      <w:lvlJc w:val="left"/>
      <w:pPr>
        <w:ind w:left="360" w:hanging="360"/>
      </w:pPr>
      <w:rPr>
        <w:rFonts w:hint="default"/>
        <w:b/>
        <w:bCs/>
        <w:color w:val="ED8000"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C80454"/>
    <w:multiLevelType w:val="hybridMultilevel"/>
    <w:tmpl w:val="781A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85968DD"/>
    <w:multiLevelType w:val="hybridMultilevel"/>
    <w:tmpl w:val="979E31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5B4AFD"/>
    <w:multiLevelType w:val="hybridMultilevel"/>
    <w:tmpl w:val="4D0C2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8813D7"/>
    <w:multiLevelType w:val="hybridMultilevel"/>
    <w:tmpl w:val="8638B98E"/>
    <w:lvl w:ilvl="0" w:tplc="A97A4B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5D6B2A"/>
    <w:multiLevelType w:val="multilevel"/>
    <w:tmpl w:val="DDBC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837102">
    <w:abstractNumId w:val="14"/>
  </w:num>
  <w:num w:numId="2" w16cid:durableId="801311514">
    <w:abstractNumId w:val="1"/>
  </w:num>
  <w:num w:numId="3" w16cid:durableId="1350644196">
    <w:abstractNumId w:val="8"/>
  </w:num>
  <w:num w:numId="4" w16cid:durableId="666204495">
    <w:abstractNumId w:val="3"/>
  </w:num>
  <w:num w:numId="5" w16cid:durableId="1879119112">
    <w:abstractNumId w:val="18"/>
  </w:num>
  <w:num w:numId="6" w16cid:durableId="1705136129">
    <w:abstractNumId w:val="2"/>
  </w:num>
  <w:num w:numId="7" w16cid:durableId="769660832">
    <w:abstractNumId w:val="15"/>
  </w:num>
  <w:num w:numId="8" w16cid:durableId="1495143591">
    <w:abstractNumId w:val="6"/>
  </w:num>
  <w:num w:numId="9" w16cid:durableId="1995792252">
    <w:abstractNumId w:val="0"/>
  </w:num>
  <w:num w:numId="10" w16cid:durableId="1342126017">
    <w:abstractNumId w:val="17"/>
  </w:num>
  <w:num w:numId="11" w16cid:durableId="135336658">
    <w:abstractNumId w:val="5"/>
  </w:num>
  <w:num w:numId="12" w16cid:durableId="1719628884">
    <w:abstractNumId w:val="4"/>
  </w:num>
  <w:num w:numId="13" w16cid:durableId="380715010">
    <w:abstractNumId w:val="13"/>
  </w:num>
  <w:num w:numId="14" w16cid:durableId="1704820716">
    <w:abstractNumId w:val="9"/>
  </w:num>
  <w:num w:numId="15" w16cid:durableId="35281720">
    <w:abstractNumId w:val="16"/>
  </w:num>
  <w:num w:numId="16" w16cid:durableId="175313115">
    <w:abstractNumId w:val="7"/>
  </w:num>
  <w:num w:numId="17" w16cid:durableId="1830711638">
    <w:abstractNumId w:val="10"/>
  </w:num>
  <w:num w:numId="18" w16cid:durableId="1448624915">
    <w:abstractNumId w:val="12"/>
  </w:num>
  <w:num w:numId="19" w16cid:durableId="1045593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4"/>
    <w:rsid w:val="000124E7"/>
    <w:rsid w:val="00015F5F"/>
    <w:rsid w:val="000269C1"/>
    <w:rsid w:val="0005386D"/>
    <w:rsid w:val="00064200"/>
    <w:rsid w:val="00066572"/>
    <w:rsid w:val="000819C7"/>
    <w:rsid w:val="000909FE"/>
    <w:rsid w:val="000A046C"/>
    <w:rsid w:val="000A2089"/>
    <w:rsid w:val="000A4AB5"/>
    <w:rsid w:val="000A5BE0"/>
    <w:rsid w:val="000B2F0D"/>
    <w:rsid w:val="000C072F"/>
    <w:rsid w:val="000C0FDD"/>
    <w:rsid w:val="000C1059"/>
    <w:rsid w:val="000C2C6F"/>
    <w:rsid w:val="000C34EC"/>
    <w:rsid w:val="000C4EC6"/>
    <w:rsid w:val="000C5666"/>
    <w:rsid w:val="000E06B3"/>
    <w:rsid w:val="000F0883"/>
    <w:rsid w:val="000F5130"/>
    <w:rsid w:val="000F5877"/>
    <w:rsid w:val="000F74C7"/>
    <w:rsid w:val="00107419"/>
    <w:rsid w:val="00116B9F"/>
    <w:rsid w:val="00121EB4"/>
    <w:rsid w:val="00122B36"/>
    <w:rsid w:val="0012431F"/>
    <w:rsid w:val="001252FE"/>
    <w:rsid w:val="001303A1"/>
    <w:rsid w:val="0013520C"/>
    <w:rsid w:val="00135891"/>
    <w:rsid w:val="00140BD7"/>
    <w:rsid w:val="00141CF9"/>
    <w:rsid w:val="0014774C"/>
    <w:rsid w:val="00155DB1"/>
    <w:rsid w:val="00165EA6"/>
    <w:rsid w:val="00167CC3"/>
    <w:rsid w:val="0018462B"/>
    <w:rsid w:val="001A0B32"/>
    <w:rsid w:val="001A4059"/>
    <w:rsid w:val="001A654D"/>
    <w:rsid w:val="001A66E7"/>
    <w:rsid w:val="001B3342"/>
    <w:rsid w:val="001C57B8"/>
    <w:rsid w:val="001D2BCF"/>
    <w:rsid w:val="001D33E8"/>
    <w:rsid w:val="001E65DF"/>
    <w:rsid w:val="001E6E67"/>
    <w:rsid w:val="00206ECE"/>
    <w:rsid w:val="00217DC6"/>
    <w:rsid w:val="00223699"/>
    <w:rsid w:val="00223B5C"/>
    <w:rsid w:val="00235C34"/>
    <w:rsid w:val="00237C0C"/>
    <w:rsid w:val="00257020"/>
    <w:rsid w:val="002610E5"/>
    <w:rsid w:val="002631A6"/>
    <w:rsid w:val="00263BF9"/>
    <w:rsid w:val="00291B3C"/>
    <w:rsid w:val="002921DD"/>
    <w:rsid w:val="00297915"/>
    <w:rsid w:val="002A5C89"/>
    <w:rsid w:val="002A5FB1"/>
    <w:rsid w:val="002A614D"/>
    <w:rsid w:val="002B7156"/>
    <w:rsid w:val="002C064C"/>
    <w:rsid w:val="002D747C"/>
    <w:rsid w:val="002F06F5"/>
    <w:rsid w:val="002F20DF"/>
    <w:rsid w:val="002F22EF"/>
    <w:rsid w:val="002F2594"/>
    <w:rsid w:val="003119B6"/>
    <w:rsid w:val="003146B1"/>
    <w:rsid w:val="00321B07"/>
    <w:rsid w:val="00325108"/>
    <w:rsid w:val="003261EA"/>
    <w:rsid w:val="00330EFF"/>
    <w:rsid w:val="003435C4"/>
    <w:rsid w:val="0034719A"/>
    <w:rsid w:val="003507FC"/>
    <w:rsid w:val="003612E4"/>
    <w:rsid w:val="00362095"/>
    <w:rsid w:val="00363DC7"/>
    <w:rsid w:val="00364F08"/>
    <w:rsid w:val="00372195"/>
    <w:rsid w:val="00374E68"/>
    <w:rsid w:val="00377E83"/>
    <w:rsid w:val="003852F0"/>
    <w:rsid w:val="0038616A"/>
    <w:rsid w:val="00387052"/>
    <w:rsid w:val="0039251D"/>
    <w:rsid w:val="00394197"/>
    <w:rsid w:val="00394D24"/>
    <w:rsid w:val="00395EAB"/>
    <w:rsid w:val="00396E8A"/>
    <w:rsid w:val="003A3606"/>
    <w:rsid w:val="003B2BBC"/>
    <w:rsid w:val="003B56EC"/>
    <w:rsid w:val="003B62E1"/>
    <w:rsid w:val="003C2545"/>
    <w:rsid w:val="003D0C77"/>
    <w:rsid w:val="003E003B"/>
    <w:rsid w:val="003E03ED"/>
    <w:rsid w:val="003E31E0"/>
    <w:rsid w:val="003E5833"/>
    <w:rsid w:val="003E76EC"/>
    <w:rsid w:val="003E7C44"/>
    <w:rsid w:val="003F6A45"/>
    <w:rsid w:val="004149C8"/>
    <w:rsid w:val="00416D76"/>
    <w:rsid w:val="00432375"/>
    <w:rsid w:val="00433223"/>
    <w:rsid w:val="0044687F"/>
    <w:rsid w:val="00453399"/>
    <w:rsid w:val="00456D83"/>
    <w:rsid w:val="00460F41"/>
    <w:rsid w:val="004617E4"/>
    <w:rsid w:val="00462686"/>
    <w:rsid w:val="00464E7E"/>
    <w:rsid w:val="004849AE"/>
    <w:rsid w:val="0049099E"/>
    <w:rsid w:val="004934C2"/>
    <w:rsid w:val="004972BC"/>
    <w:rsid w:val="004A13A1"/>
    <w:rsid w:val="004A6A43"/>
    <w:rsid w:val="004C2579"/>
    <w:rsid w:val="004C5333"/>
    <w:rsid w:val="004D7314"/>
    <w:rsid w:val="004E181B"/>
    <w:rsid w:val="004E445D"/>
    <w:rsid w:val="004F3109"/>
    <w:rsid w:val="005003CA"/>
    <w:rsid w:val="0050229F"/>
    <w:rsid w:val="00514A38"/>
    <w:rsid w:val="0051611D"/>
    <w:rsid w:val="00523E41"/>
    <w:rsid w:val="00525BF2"/>
    <w:rsid w:val="00527FA4"/>
    <w:rsid w:val="00541F99"/>
    <w:rsid w:val="00542ACB"/>
    <w:rsid w:val="00553B96"/>
    <w:rsid w:val="00556211"/>
    <w:rsid w:val="00556C5E"/>
    <w:rsid w:val="00556F63"/>
    <w:rsid w:val="00557DF0"/>
    <w:rsid w:val="005651E8"/>
    <w:rsid w:val="00565F53"/>
    <w:rsid w:val="0057311C"/>
    <w:rsid w:val="00574470"/>
    <w:rsid w:val="0057562E"/>
    <w:rsid w:val="00576DD7"/>
    <w:rsid w:val="00576EC0"/>
    <w:rsid w:val="00581E09"/>
    <w:rsid w:val="005877B3"/>
    <w:rsid w:val="00591DA0"/>
    <w:rsid w:val="005958DF"/>
    <w:rsid w:val="005A1BCC"/>
    <w:rsid w:val="005A1D05"/>
    <w:rsid w:val="005C57C3"/>
    <w:rsid w:val="005D1010"/>
    <w:rsid w:val="005D41F3"/>
    <w:rsid w:val="005D78A1"/>
    <w:rsid w:val="005E63C2"/>
    <w:rsid w:val="005E648F"/>
    <w:rsid w:val="005F1312"/>
    <w:rsid w:val="005F4E89"/>
    <w:rsid w:val="00600914"/>
    <w:rsid w:val="00611A95"/>
    <w:rsid w:val="00615C51"/>
    <w:rsid w:val="00617E71"/>
    <w:rsid w:val="00622A53"/>
    <w:rsid w:val="00623683"/>
    <w:rsid w:val="0063614A"/>
    <w:rsid w:val="00637D37"/>
    <w:rsid w:val="00641872"/>
    <w:rsid w:val="0064484C"/>
    <w:rsid w:val="006457FF"/>
    <w:rsid w:val="006504C0"/>
    <w:rsid w:val="00655491"/>
    <w:rsid w:val="0066643F"/>
    <w:rsid w:val="00666847"/>
    <w:rsid w:val="00672EC2"/>
    <w:rsid w:val="006741BC"/>
    <w:rsid w:val="006741BF"/>
    <w:rsid w:val="00676559"/>
    <w:rsid w:val="006846E6"/>
    <w:rsid w:val="00697FC9"/>
    <w:rsid w:val="006A2E9C"/>
    <w:rsid w:val="006A3E9A"/>
    <w:rsid w:val="006B1825"/>
    <w:rsid w:val="006B68EF"/>
    <w:rsid w:val="006B6D2C"/>
    <w:rsid w:val="006C10B9"/>
    <w:rsid w:val="006C5F62"/>
    <w:rsid w:val="006D2288"/>
    <w:rsid w:val="006D3326"/>
    <w:rsid w:val="006E0AC0"/>
    <w:rsid w:val="006E291A"/>
    <w:rsid w:val="006E5FC0"/>
    <w:rsid w:val="006E6C42"/>
    <w:rsid w:val="006F2507"/>
    <w:rsid w:val="006F4931"/>
    <w:rsid w:val="006F5035"/>
    <w:rsid w:val="00700F7A"/>
    <w:rsid w:val="00703263"/>
    <w:rsid w:val="0070655C"/>
    <w:rsid w:val="00707B0C"/>
    <w:rsid w:val="00710186"/>
    <w:rsid w:val="00715026"/>
    <w:rsid w:val="0071536C"/>
    <w:rsid w:val="007162AF"/>
    <w:rsid w:val="00722FD1"/>
    <w:rsid w:val="00727944"/>
    <w:rsid w:val="00727DE8"/>
    <w:rsid w:val="00734B27"/>
    <w:rsid w:val="00746096"/>
    <w:rsid w:val="007518F5"/>
    <w:rsid w:val="0075225B"/>
    <w:rsid w:val="00752D3E"/>
    <w:rsid w:val="00760549"/>
    <w:rsid w:val="00776584"/>
    <w:rsid w:val="00783E2E"/>
    <w:rsid w:val="00790575"/>
    <w:rsid w:val="00790BD8"/>
    <w:rsid w:val="00791ADD"/>
    <w:rsid w:val="00793925"/>
    <w:rsid w:val="007939D9"/>
    <w:rsid w:val="007B59B2"/>
    <w:rsid w:val="007C0DAD"/>
    <w:rsid w:val="007C2D29"/>
    <w:rsid w:val="007C5B1B"/>
    <w:rsid w:val="007C7D9E"/>
    <w:rsid w:val="007D787F"/>
    <w:rsid w:val="007E174A"/>
    <w:rsid w:val="007E55D8"/>
    <w:rsid w:val="007F0E20"/>
    <w:rsid w:val="007F3FF9"/>
    <w:rsid w:val="008043FC"/>
    <w:rsid w:val="00804B22"/>
    <w:rsid w:val="0080636D"/>
    <w:rsid w:val="00812501"/>
    <w:rsid w:val="0081517D"/>
    <w:rsid w:val="008252DC"/>
    <w:rsid w:val="00825A51"/>
    <w:rsid w:val="00827520"/>
    <w:rsid w:val="00844592"/>
    <w:rsid w:val="0085075A"/>
    <w:rsid w:val="00857ADA"/>
    <w:rsid w:val="008635A0"/>
    <w:rsid w:val="00866FEA"/>
    <w:rsid w:val="00870992"/>
    <w:rsid w:val="00871FA8"/>
    <w:rsid w:val="00873CAB"/>
    <w:rsid w:val="00874454"/>
    <w:rsid w:val="00877AFE"/>
    <w:rsid w:val="00886AEE"/>
    <w:rsid w:val="00890AA9"/>
    <w:rsid w:val="00891021"/>
    <w:rsid w:val="00891B7A"/>
    <w:rsid w:val="008932DB"/>
    <w:rsid w:val="008B3B17"/>
    <w:rsid w:val="008B5811"/>
    <w:rsid w:val="008B5B56"/>
    <w:rsid w:val="008C0DB5"/>
    <w:rsid w:val="008C3E95"/>
    <w:rsid w:val="008D0A23"/>
    <w:rsid w:val="008D18DE"/>
    <w:rsid w:val="008D1DD2"/>
    <w:rsid w:val="008D2246"/>
    <w:rsid w:val="008D28DB"/>
    <w:rsid w:val="008D42D4"/>
    <w:rsid w:val="008E1491"/>
    <w:rsid w:val="008E3801"/>
    <w:rsid w:val="008E4062"/>
    <w:rsid w:val="008E516F"/>
    <w:rsid w:val="008F77FC"/>
    <w:rsid w:val="009003B2"/>
    <w:rsid w:val="0090352D"/>
    <w:rsid w:val="009042FE"/>
    <w:rsid w:val="009075CB"/>
    <w:rsid w:val="0091132D"/>
    <w:rsid w:val="009131B7"/>
    <w:rsid w:val="00920579"/>
    <w:rsid w:val="0092415C"/>
    <w:rsid w:val="009435AB"/>
    <w:rsid w:val="00944B73"/>
    <w:rsid w:val="009458E1"/>
    <w:rsid w:val="00945FDD"/>
    <w:rsid w:val="00950E9B"/>
    <w:rsid w:val="009637F0"/>
    <w:rsid w:val="00965403"/>
    <w:rsid w:val="00966FF3"/>
    <w:rsid w:val="0096725B"/>
    <w:rsid w:val="00971B67"/>
    <w:rsid w:val="00996ED6"/>
    <w:rsid w:val="009A0573"/>
    <w:rsid w:val="009A22AB"/>
    <w:rsid w:val="009A60B3"/>
    <w:rsid w:val="009B2039"/>
    <w:rsid w:val="009B446F"/>
    <w:rsid w:val="009B74CC"/>
    <w:rsid w:val="009C6C72"/>
    <w:rsid w:val="009D1987"/>
    <w:rsid w:val="009D6E06"/>
    <w:rsid w:val="009D7D37"/>
    <w:rsid w:val="009F3165"/>
    <w:rsid w:val="00A045BC"/>
    <w:rsid w:val="00A04A3A"/>
    <w:rsid w:val="00A12F92"/>
    <w:rsid w:val="00A14BF7"/>
    <w:rsid w:val="00A20580"/>
    <w:rsid w:val="00A31FBB"/>
    <w:rsid w:val="00A32CDE"/>
    <w:rsid w:val="00A37576"/>
    <w:rsid w:val="00A46C5A"/>
    <w:rsid w:val="00A515F6"/>
    <w:rsid w:val="00A601A3"/>
    <w:rsid w:val="00A609AD"/>
    <w:rsid w:val="00A81CD2"/>
    <w:rsid w:val="00A87899"/>
    <w:rsid w:val="00A90320"/>
    <w:rsid w:val="00A918FC"/>
    <w:rsid w:val="00A93567"/>
    <w:rsid w:val="00A945DA"/>
    <w:rsid w:val="00A9601B"/>
    <w:rsid w:val="00AA0DCC"/>
    <w:rsid w:val="00AC20E9"/>
    <w:rsid w:val="00AD5890"/>
    <w:rsid w:val="00AD6227"/>
    <w:rsid w:val="00AD6A46"/>
    <w:rsid w:val="00AE06B3"/>
    <w:rsid w:val="00AF14C6"/>
    <w:rsid w:val="00AF2D61"/>
    <w:rsid w:val="00AF7603"/>
    <w:rsid w:val="00B005D6"/>
    <w:rsid w:val="00B018E8"/>
    <w:rsid w:val="00B02ADC"/>
    <w:rsid w:val="00B02BD3"/>
    <w:rsid w:val="00B10ECA"/>
    <w:rsid w:val="00B13A93"/>
    <w:rsid w:val="00B32824"/>
    <w:rsid w:val="00B42F97"/>
    <w:rsid w:val="00B4339A"/>
    <w:rsid w:val="00B52086"/>
    <w:rsid w:val="00B62CB6"/>
    <w:rsid w:val="00B70593"/>
    <w:rsid w:val="00B76729"/>
    <w:rsid w:val="00B8787A"/>
    <w:rsid w:val="00B91173"/>
    <w:rsid w:val="00B936E4"/>
    <w:rsid w:val="00B96B85"/>
    <w:rsid w:val="00BA2222"/>
    <w:rsid w:val="00BC6DD6"/>
    <w:rsid w:val="00BD3A58"/>
    <w:rsid w:val="00BE2D13"/>
    <w:rsid w:val="00BE52AC"/>
    <w:rsid w:val="00BF5AE8"/>
    <w:rsid w:val="00C0070F"/>
    <w:rsid w:val="00C054D5"/>
    <w:rsid w:val="00C07333"/>
    <w:rsid w:val="00C10E98"/>
    <w:rsid w:val="00C156D9"/>
    <w:rsid w:val="00C25FD4"/>
    <w:rsid w:val="00C30173"/>
    <w:rsid w:val="00C30EFD"/>
    <w:rsid w:val="00C320E3"/>
    <w:rsid w:val="00C34B74"/>
    <w:rsid w:val="00C413DF"/>
    <w:rsid w:val="00C756B9"/>
    <w:rsid w:val="00C80642"/>
    <w:rsid w:val="00C815BF"/>
    <w:rsid w:val="00C85075"/>
    <w:rsid w:val="00C87497"/>
    <w:rsid w:val="00C9380E"/>
    <w:rsid w:val="00CA3EBF"/>
    <w:rsid w:val="00CA4C57"/>
    <w:rsid w:val="00CB593F"/>
    <w:rsid w:val="00CB666E"/>
    <w:rsid w:val="00CD0C99"/>
    <w:rsid w:val="00CE3F8F"/>
    <w:rsid w:val="00CE5E42"/>
    <w:rsid w:val="00CE61CC"/>
    <w:rsid w:val="00CF68E7"/>
    <w:rsid w:val="00CF6B18"/>
    <w:rsid w:val="00D066C7"/>
    <w:rsid w:val="00D10533"/>
    <w:rsid w:val="00D15E63"/>
    <w:rsid w:val="00D17CF9"/>
    <w:rsid w:val="00D22297"/>
    <w:rsid w:val="00D23DC3"/>
    <w:rsid w:val="00D26FBB"/>
    <w:rsid w:val="00D34FB6"/>
    <w:rsid w:val="00D40A5E"/>
    <w:rsid w:val="00D41BA3"/>
    <w:rsid w:val="00D45996"/>
    <w:rsid w:val="00D47E42"/>
    <w:rsid w:val="00D50ACE"/>
    <w:rsid w:val="00D759AE"/>
    <w:rsid w:val="00D765BF"/>
    <w:rsid w:val="00D7770C"/>
    <w:rsid w:val="00D826FA"/>
    <w:rsid w:val="00D83A8E"/>
    <w:rsid w:val="00D93388"/>
    <w:rsid w:val="00D93D5A"/>
    <w:rsid w:val="00D943A7"/>
    <w:rsid w:val="00D976CF"/>
    <w:rsid w:val="00D97931"/>
    <w:rsid w:val="00DA26A9"/>
    <w:rsid w:val="00DB0A4A"/>
    <w:rsid w:val="00DB64F6"/>
    <w:rsid w:val="00DC389A"/>
    <w:rsid w:val="00DD1D04"/>
    <w:rsid w:val="00DD74C4"/>
    <w:rsid w:val="00DE29B3"/>
    <w:rsid w:val="00DE695F"/>
    <w:rsid w:val="00DF2D70"/>
    <w:rsid w:val="00DF7AC3"/>
    <w:rsid w:val="00E075C7"/>
    <w:rsid w:val="00E1469E"/>
    <w:rsid w:val="00E20DBF"/>
    <w:rsid w:val="00E22F24"/>
    <w:rsid w:val="00E2430B"/>
    <w:rsid w:val="00E43D37"/>
    <w:rsid w:val="00E450D4"/>
    <w:rsid w:val="00E71CD7"/>
    <w:rsid w:val="00E73769"/>
    <w:rsid w:val="00E7574A"/>
    <w:rsid w:val="00E82508"/>
    <w:rsid w:val="00E83C04"/>
    <w:rsid w:val="00E84EF8"/>
    <w:rsid w:val="00E91FF5"/>
    <w:rsid w:val="00E96303"/>
    <w:rsid w:val="00EA6B8C"/>
    <w:rsid w:val="00EB3CEE"/>
    <w:rsid w:val="00EB3DA1"/>
    <w:rsid w:val="00EC5098"/>
    <w:rsid w:val="00ED0A15"/>
    <w:rsid w:val="00ED16EE"/>
    <w:rsid w:val="00ED413A"/>
    <w:rsid w:val="00EF0525"/>
    <w:rsid w:val="00F000DD"/>
    <w:rsid w:val="00F12989"/>
    <w:rsid w:val="00F33653"/>
    <w:rsid w:val="00F413ED"/>
    <w:rsid w:val="00F468C2"/>
    <w:rsid w:val="00F514BD"/>
    <w:rsid w:val="00F533C5"/>
    <w:rsid w:val="00F57479"/>
    <w:rsid w:val="00F66DCC"/>
    <w:rsid w:val="00F71701"/>
    <w:rsid w:val="00F72F92"/>
    <w:rsid w:val="00F812ED"/>
    <w:rsid w:val="00F87762"/>
    <w:rsid w:val="00FA09E4"/>
    <w:rsid w:val="00FA180A"/>
    <w:rsid w:val="00FA7C1E"/>
    <w:rsid w:val="00FB2640"/>
    <w:rsid w:val="00FC7F05"/>
    <w:rsid w:val="00FD69C9"/>
    <w:rsid w:val="00FE0290"/>
    <w:rsid w:val="00FE7686"/>
    <w:rsid w:val="00FF1494"/>
    <w:rsid w:val="2845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E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styleId="UnresolvedMention">
    <w:name w:val="Unresolved Mention"/>
    <w:basedOn w:val="DefaultParagraphFont"/>
    <w:uiPriority w:val="99"/>
    <w:semiHidden/>
    <w:unhideWhenUsed/>
    <w:rsid w:val="00223B5C"/>
    <w:rPr>
      <w:color w:val="605E5C"/>
      <w:shd w:val="clear" w:color="auto" w:fill="E1DFDD"/>
    </w:rPr>
  </w:style>
  <w:style w:type="character" w:styleId="FollowedHyperlink">
    <w:name w:val="FollowedHyperlink"/>
    <w:basedOn w:val="DefaultParagraphFont"/>
    <w:uiPriority w:val="99"/>
    <w:semiHidden/>
    <w:unhideWhenUsed/>
    <w:rsid w:val="00C87497"/>
    <w:rPr>
      <w:color w:val="4F81BD" w:themeColor="followedHyperlink"/>
      <w:u w:val="single"/>
    </w:rPr>
  </w:style>
  <w:style w:type="paragraph" w:styleId="NormalWeb">
    <w:name w:val="Normal (Web)"/>
    <w:basedOn w:val="Normal"/>
    <w:uiPriority w:val="99"/>
    <w:semiHidden/>
    <w:unhideWhenUsed/>
    <w:rsid w:val="00752D3E"/>
    <w:pPr>
      <w:spacing w:before="100" w:beforeAutospacing="1" w:after="100" w:afterAutospacing="1" w:line="240" w:lineRule="auto"/>
    </w:pPr>
    <w:rPr>
      <w:rFonts w:ascii="Aptos" w:eastAsiaTheme="minorHAnsi" w:hAnsi="Aptos" w:cs="Aptos"/>
      <w:sz w:val="24"/>
      <w:szCs w:val="24"/>
      <w:lang w:eastAsia="en-GB"/>
    </w:rPr>
  </w:style>
  <w:style w:type="paragraph" w:styleId="Header">
    <w:name w:val="header"/>
    <w:basedOn w:val="Normal"/>
    <w:link w:val="HeaderChar"/>
    <w:uiPriority w:val="99"/>
    <w:unhideWhenUsed/>
    <w:rsid w:val="00DB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A4A"/>
    <w:rPr>
      <w:sz w:val="22"/>
      <w:szCs w:val="22"/>
      <w:lang w:eastAsia="en-US"/>
    </w:rPr>
  </w:style>
  <w:style w:type="paragraph" w:styleId="Footer">
    <w:name w:val="footer"/>
    <w:basedOn w:val="Normal"/>
    <w:link w:val="FooterChar"/>
    <w:uiPriority w:val="99"/>
    <w:unhideWhenUsed/>
    <w:rsid w:val="00DB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A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31426">
      <w:bodyDiv w:val="1"/>
      <w:marLeft w:val="0"/>
      <w:marRight w:val="0"/>
      <w:marTop w:val="0"/>
      <w:marBottom w:val="0"/>
      <w:divBdr>
        <w:top w:val="none" w:sz="0" w:space="0" w:color="auto"/>
        <w:left w:val="none" w:sz="0" w:space="0" w:color="auto"/>
        <w:bottom w:val="none" w:sz="0" w:space="0" w:color="auto"/>
        <w:right w:val="none" w:sz="0" w:space="0" w:color="auto"/>
      </w:divBdr>
    </w:div>
    <w:div w:id="10385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nardos.ie/learning-development/training/online-safety-programme/for-parents/" TargetMode="External"/><Relationship Id="rId18" Type="http://schemas.openxmlformats.org/officeDocument/2006/relationships/hyperlink" Target="https://www.barnardos.ie/learning-development/training/online-safety-programme/for-parents/"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s://www.nspcc.org.uk/keeping-children-safe/online-safety/" TargetMode="External"/><Relationship Id="rId17" Type="http://schemas.openxmlformats.org/officeDocument/2006/relationships/hyperlink" Target="https://www.nspcc.org.uk/keeping-children-safe/online-safety/" TargetMode="Externa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net.com/resources" TargetMode="External"/><Relationship Id="rId20" Type="http://schemas.openxmlformats.org/officeDocument/2006/relationships/hyperlink" Target="https://www.ceopeducation.co.uk/professionals/guidance/thinkuknow-parents-and-carers/" TargetMode="External"/><Relationship Id="rId29" Type="http://schemas.openxmlformats.org/officeDocument/2006/relationships/hyperlink" Target="http://www.pinpoint-camb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resources"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opeducation.co.uk/professionals/guidance/thinkuknow-parents-and-carers/" TargetMode="External"/><Relationship Id="rId23" Type="http://schemas.openxmlformats.org/officeDocument/2006/relationships/image" Target="media/image3.wmf"/><Relationship Id="rId28" Type="http://schemas.openxmlformats.org/officeDocument/2006/relationships/hyperlink" Target="http://www.cambridgeshire.gov.uk/residents/children-and-families/local-offer" TargetMode="External"/><Relationship Id="rId10" Type="http://schemas.openxmlformats.org/officeDocument/2006/relationships/endnotes" Target="endnotes.xml"/><Relationship Id="rId19" Type="http://schemas.openxmlformats.org/officeDocument/2006/relationships/hyperlink" Target="https://www.ceop.police.uk/Safety-Centre/" TargetMode="Externa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op.police.uk/Safety-Centre/" TargetMode="External"/><Relationship Id="rId22" Type="http://schemas.openxmlformats.org/officeDocument/2006/relationships/image" Target="media/image2.wmf"/><Relationship Id="rId27" Type="http://schemas.openxmlformats.org/officeDocument/2006/relationships/hyperlink" Target="http://www.pinpoint-cambs.org.uk" TargetMode="External"/><Relationship Id="rId30" Type="http://schemas.openxmlformats.org/officeDocument/2006/relationships/hyperlink" Target="http://www.cambridgeshire.gov.uk/residents/children-and-families/local-offer"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409c9b-9e5e-45c8-ab88-0f1a779173de" xsi:nil="true"/>
    <lcf76f155ced4ddcb4097134ff3c332f xmlns="861164c5-952c-4acf-ba0d-cc8ddbd87a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25F88E69C2D42B2B216456CC12794" ma:contentTypeVersion="15" ma:contentTypeDescription="Create a new document." ma:contentTypeScope="" ma:versionID="31ff96173700050b3c56423d423d2620">
  <xsd:schema xmlns:xsd="http://www.w3.org/2001/XMLSchema" xmlns:xs="http://www.w3.org/2001/XMLSchema" xmlns:p="http://schemas.microsoft.com/office/2006/metadata/properties" xmlns:ns2="861164c5-952c-4acf-ba0d-cc8ddbd87a4a" xmlns:ns3="05409c9b-9e5e-45c8-ab88-0f1a779173de" targetNamespace="http://schemas.microsoft.com/office/2006/metadata/properties" ma:root="true" ma:fieldsID="99e765b018f280aae86daa5aff67a831" ns2:_="" ns3:_="">
    <xsd:import namespace="861164c5-952c-4acf-ba0d-cc8ddbd87a4a"/>
    <xsd:import namespace="05409c9b-9e5e-45c8-ab88-0f1a779173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164c5-952c-4acf-ba0d-cc8ddbd87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09c9b-9e5e-45c8-ab88-0f1a779173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321b14-8e89-49a8-9256-0b6c1c2089c4}" ma:internalName="TaxCatchAll" ma:showField="CatchAllData" ma:web="05409c9b-9e5e-45c8-ab88-0f1a779173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F432A-6C54-42DC-B630-AF456996E4A3}">
  <ds:schemaRefs>
    <ds:schemaRef ds:uri="http://schemas.openxmlformats.org/officeDocument/2006/bibliography"/>
  </ds:schemaRefs>
</ds:datastoreItem>
</file>

<file path=customXml/itemProps2.xml><?xml version="1.0" encoding="utf-8"?>
<ds:datastoreItem xmlns:ds="http://schemas.openxmlformats.org/officeDocument/2006/customXml" ds:itemID="{F87B302D-8FEE-4887-B5DC-29422A9CD3D3}">
  <ds:schemaRefs>
    <ds:schemaRef ds:uri="http://purl.org/dc/dcmitype/"/>
    <ds:schemaRef ds:uri="05409c9b-9e5e-45c8-ab88-0f1a779173d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861164c5-952c-4acf-ba0d-cc8ddbd87a4a"/>
  </ds:schemaRefs>
</ds:datastoreItem>
</file>

<file path=customXml/itemProps3.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4.xml><?xml version="1.0" encoding="utf-8"?>
<ds:datastoreItem xmlns:ds="http://schemas.openxmlformats.org/officeDocument/2006/customXml" ds:itemID="{8FA00E44-5B00-490D-9E90-905D376C6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164c5-952c-4acf-ba0d-cc8ddbd87a4a"/>
    <ds:schemaRef ds:uri="05409c9b-9e5e-45c8-ab88-0f1a77917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Company>Leicestershire County Council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Sarah Dilley</cp:lastModifiedBy>
  <cp:revision>2</cp:revision>
  <cp:lastPrinted>2025-02-26T11:48:00Z</cp:lastPrinted>
  <dcterms:created xsi:type="dcterms:W3CDTF">2025-05-01T14:00:00Z</dcterms:created>
  <dcterms:modified xsi:type="dcterms:W3CDTF">2025-05-01T14:00:00Z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0x0101009B025F88E69C2D42B2B216456CC12794</vt:lpwstr>
  </property>
  <property fmtid="{D5CDD505-2E9C-101B-9397-08002B2CF9AE}" pid="3" name="MediaServiceImageTags">
    <vt:lpwstr/>
  </property>
</Properties>
</file>